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FD396" w14:textId="556AC576" w:rsidR="00A9223A" w:rsidRPr="005A0F1F" w:rsidRDefault="005A0F1F" w:rsidP="00A9223A">
      <w:pPr>
        <w:spacing w:after="0" w:afterAutospacing="0" w:line="240" w:lineRule="auto"/>
        <w:rPr>
          <w:rFonts w:ascii="Folks" w:hAnsi="Folks"/>
          <w:b/>
          <w:color w:val="153D73"/>
          <w:sz w:val="32"/>
          <w:szCs w:val="32"/>
        </w:rPr>
      </w:pPr>
      <w:r w:rsidRPr="005A0F1F">
        <w:rPr>
          <w:rFonts w:ascii="Folks" w:hAnsi="Folks"/>
          <w:b/>
          <w:color w:val="153D73"/>
          <w:sz w:val="32"/>
          <w:szCs w:val="32"/>
        </w:rPr>
        <w:t>HIV &amp; STI Testing Volunteer</w:t>
      </w:r>
      <w:r>
        <w:rPr>
          <w:rFonts w:ascii="Folks" w:hAnsi="Folks"/>
          <w:b/>
          <w:color w:val="153D73"/>
          <w:sz w:val="32"/>
          <w:szCs w:val="32"/>
        </w:rPr>
        <w:t xml:space="preserve"> </w:t>
      </w:r>
      <w:r w:rsidR="00A9223A" w:rsidRPr="00DF08E6">
        <w:rPr>
          <w:rFonts w:ascii="Folks" w:hAnsi="Folks"/>
          <w:color w:val="EF8FC9"/>
          <w:sz w:val="32"/>
          <w:szCs w:val="32"/>
        </w:rPr>
        <w:t>Role Description</w:t>
      </w:r>
    </w:p>
    <w:p w14:paraId="1E8510C3" w14:textId="77777777" w:rsidR="00A9223A" w:rsidRPr="00DF08E6" w:rsidRDefault="00A9223A" w:rsidP="00A9223A">
      <w:pPr>
        <w:spacing w:after="0" w:afterAutospacing="0" w:line="240" w:lineRule="auto"/>
        <w:rPr>
          <w:rFonts w:ascii="Folks" w:hAnsi="Folks"/>
          <w:color w:val="8BC9EC"/>
          <w:sz w:val="24"/>
          <w:szCs w:val="24"/>
        </w:rPr>
      </w:pPr>
      <w:r w:rsidRPr="00DF08E6">
        <w:rPr>
          <w:rFonts w:ascii="Folks" w:hAnsi="Folks"/>
          <w:color w:val="8BC9EC"/>
          <w:sz w:val="24"/>
          <w:szCs w:val="24"/>
        </w:rPr>
        <w:t>Prevention and Testing Team</w:t>
      </w:r>
    </w:p>
    <w:p w14:paraId="71E0D890" w14:textId="77777777" w:rsidR="00A9223A" w:rsidRDefault="00A9223A" w:rsidP="00A9223A">
      <w:pPr>
        <w:spacing w:after="0" w:afterAutospacing="0" w:line="240" w:lineRule="auto"/>
        <w:rPr>
          <w:rFonts w:ascii="Verdana" w:hAnsi="Verdana"/>
        </w:rPr>
      </w:pPr>
    </w:p>
    <w:p w14:paraId="59E0F057" w14:textId="77777777" w:rsidR="00A9223A" w:rsidRPr="001C7067" w:rsidRDefault="00E37E12" w:rsidP="00A9223A">
      <w:pPr>
        <w:spacing w:after="0" w:afterAutospacing="0" w:line="240" w:lineRule="auto"/>
        <w:rPr>
          <w:rFonts w:ascii="Verdana" w:hAnsi="Verdana"/>
        </w:rPr>
      </w:pPr>
      <w:r>
        <w:rPr>
          <w:rFonts w:ascii="Verdana" w:hAnsi="Verdana"/>
          <w:noProof/>
        </w:rPr>
        <w:pict w14:anchorId="3A70ED6B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542EF789" w14:textId="77777777" w:rsidR="005A0F1F" w:rsidRDefault="005A0F1F" w:rsidP="005A0F1F">
      <w:pPr>
        <w:pStyle w:val="Heading2"/>
        <w:spacing w:before="0" w:beforeAutospacing="0" w:after="0" w:afterAutospacing="0" w:line="240" w:lineRule="auto"/>
      </w:pPr>
    </w:p>
    <w:p w14:paraId="005637D5" w14:textId="03FB2109" w:rsidR="00A9223A" w:rsidRPr="005A0F1F" w:rsidRDefault="00A9223A" w:rsidP="005A0F1F">
      <w:pPr>
        <w:pStyle w:val="Heading2"/>
        <w:spacing w:before="0" w:beforeAutospacing="0" w:after="0" w:afterAutospacing="0" w:line="240" w:lineRule="auto"/>
      </w:pPr>
      <w:r w:rsidRPr="005A0F1F">
        <w:t>Purpose of the Role</w:t>
      </w:r>
    </w:p>
    <w:p w14:paraId="2C9C51CE" w14:textId="77777777" w:rsidR="005A0F1F" w:rsidRDefault="005A0F1F" w:rsidP="005A0F1F">
      <w:pPr>
        <w:spacing w:after="0" w:afterAutospacing="0" w:line="240" w:lineRule="auto"/>
        <w:jc w:val="left"/>
        <w:rPr>
          <w:rFonts w:ascii="Helvetica" w:hAnsi="Helvetica"/>
          <w:sz w:val="24"/>
          <w:szCs w:val="24"/>
        </w:rPr>
      </w:pPr>
    </w:p>
    <w:p w14:paraId="5D35B46F" w14:textId="22A84644" w:rsidR="005A0F1F" w:rsidRPr="005A0F1F" w:rsidRDefault="005A0F1F" w:rsidP="005A0F1F">
      <w:pPr>
        <w:spacing w:after="0" w:afterAutospacing="0" w:line="240" w:lineRule="auto"/>
        <w:jc w:val="left"/>
        <w:rPr>
          <w:rFonts w:ascii="Helvetica" w:hAnsi="Helvetica"/>
          <w:sz w:val="24"/>
          <w:szCs w:val="24"/>
        </w:rPr>
      </w:pPr>
      <w:r w:rsidRPr="005A0F1F">
        <w:rPr>
          <w:rFonts w:ascii="Helvetica" w:hAnsi="Helvetica"/>
          <w:sz w:val="24"/>
          <w:szCs w:val="24"/>
        </w:rPr>
        <w:t>Within this client-facing role, you will have the opportunity to connect with individuals from target communities within North East London through:</w:t>
      </w:r>
    </w:p>
    <w:p w14:paraId="7057F058" w14:textId="77777777" w:rsidR="005A0F1F" w:rsidRPr="005A0F1F" w:rsidRDefault="005A0F1F" w:rsidP="005A0F1F">
      <w:pPr>
        <w:numPr>
          <w:ilvl w:val="0"/>
          <w:numId w:val="8"/>
        </w:numPr>
        <w:spacing w:after="0" w:afterAutospacing="0" w:line="240" w:lineRule="auto"/>
        <w:jc w:val="left"/>
        <w:rPr>
          <w:rFonts w:ascii="Helvetica" w:hAnsi="Helvetica"/>
          <w:sz w:val="24"/>
          <w:szCs w:val="24"/>
        </w:rPr>
      </w:pPr>
      <w:r w:rsidRPr="005A0F1F">
        <w:rPr>
          <w:rFonts w:ascii="Helvetica" w:hAnsi="Helvetica"/>
          <w:sz w:val="24"/>
          <w:szCs w:val="24"/>
        </w:rPr>
        <w:t>remote testing encounters</w:t>
      </w:r>
    </w:p>
    <w:p w14:paraId="78AC60FE" w14:textId="77777777" w:rsidR="005A0F1F" w:rsidRPr="005A0F1F" w:rsidRDefault="005A0F1F" w:rsidP="005A0F1F">
      <w:pPr>
        <w:numPr>
          <w:ilvl w:val="0"/>
          <w:numId w:val="8"/>
        </w:numPr>
        <w:spacing w:after="0" w:afterAutospacing="0" w:line="240" w:lineRule="auto"/>
        <w:jc w:val="left"/>
        <w:rPr>
          <w:rFonts w:ascii="Helvetica" w:hAnsi="Helvetica"/>
          <w:sz w:val="24"/>
          <w:szCs w:val="24"/>
        </w:rPr>
      </w:pPr>
      <w:r w:rsidRPr="005A0F1F">
        <w:rPr>
          <w:rFonts w:ascii="Helvetica" w:hAnsi="Helvetica"/>
          <w:sz w:val="24"/>
          <w:szCs w:val="24"/>
        </w:rPr>
        <w:t>discussions with clients about their sexual health and practices</w:t>
      </w:r>
    </w:p>
    <w:p w14:paraId="0811E863" w14:textId="77777777" w:rsidR="005A0F1F" w:rsidRPr="005A0F1F" w:rsidRDefault="005A0F1F" w:rsidP="005A0F1F">
      <w:pPr>
        <w:numPr>
          <w:ilvl w:val="0"/>
          <w:numId w:val="8"/>
        </w:numPr>
        <w:spacing w:after="0" w:afterAutospacing="0" w:line="240" w:lineRule="auto"/>
        <w:jc w:val="left"/>
        <w:rPr>
          <w:rFonts w:ascii="Helvetica" w:hAnsi="Helvetica"/>
          <w:sz w:val="24"/>
          <w:szCs w:val="24"/>
        </w:rPr>
      </w:pPr>
      <w:r w:rsidRPr="005A0F1F">
        <w:rPr>
          <w:rFonts w:ascii="Helvetica" w:hAnsi="Helvetica"/>
          <w:sz w:val="24"/>
          <w:szCs w:val="24"/>
        </w:rPr>
        <w:t>promoting HIV awareness and increasing the uptake of sexual health services, providing signposting and referrals, where appropriate</w:t>
      </w:r>
    </w:p>
    <w:p w14:paraId="08886BA7" w14:textId="77777777" w:rsidR="005A0F1F" w:rsidRDefault="005A0F1F" w:rsidP="005A0F1F">
      <w:pPr>
        <w:spacing w:after="0" w:afterAutospacing="0" w:line="240" w:lineRule="auto"/>
        <w:jc w:val="left"/>
        <w:rPr>
          <w:rFonts w:ascii="Helvetica" w:hAnsi="Helvetica"/>
          <w:sz w:val="24"/>
          <w:szCs w:val="24"/>
        </w:rPr>
      </w:pPr>
    </w:p>
    <w:p w14:paraId="2212E571" w14:textId="7D499E9C" w:rsidR="00A9223A" w:rsidRDefault="005A0F1F" w:rsidP="005A0F1F">
      <w:pPr>
        <w:spacing w:after="0" w:afterAutospacing="0" w:line="240" w:lineRule="auto"/>
        <w:jc w:val="left"/>
        <w:rPr>
          <w:rFonts w:ascii="Helvetica" w:hAnsi="Helvetica"/>
          <w:sz w:val="24"/>
          <w:szCs w:val="24"/>
        </w:rPr>
      </w:pPr>
      <w:r w:rsidRPr="005A0F1F">
        <w:rPr>
          <w:rFonts w:ascii="Helvetica" w:hAnsi="Helvetica"/>
          <w:sz w:val="24"/>
          <w:szCs w:val="24"/>
        </w:rPr>
        <w:t>You will report to the Testing Lead and work with the Prevention and Testing Team.</w:t>
      </w:r>
    </w:p>
    <w:p w14:paraId="0B9CA85B" w14:textId="50CC2B6F" w:rsidR="005A0F1F" w:rsidRDefault="005A0F1F" w:rsidP="005A0F1F">
      <w:pPr>
        <w:spacing w:after="0" w:afterAutospacing="0" w:line="240" w:lineRule="auto"/>
        <w:jc w:val="left"/>
        <w:rPr>
          <w:rFonts w:ascii="Helvetica" w:hAnsi="Helvetica"/>
          <w:sz w:val="24"/>
          <w:szCs w:val="24"/>
        </w:rPr>
      </w:pPr>
    </w:p>
    <w:p w14:paraId="43AB1339" w14:textId="3DCB9B37" w:rsidR="00C9019F" w:rsidRDefault="00C9019F" w:rsidP="005A0F1F">
      <w:pPr>
        <w:spacing w:after="0" w:afterAutospacing="0" w:line="240" w:lineRule="auto"/>
        <w:jc w:val="left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You can also support our work as part of the GMI Partnership across London, providing HIV testing to gay, bi and other men who have </w:t>
      </w:r>
      <w:r w:rsidR="00E37E12">
        <w:rPr>
          <w:rFonts w:ascii="Helvetica" w:hAnsi="Helvetica"/>
          <w:sz w:val="24"/>
          <w:szCs w:val="24"/>
        </w:rPr>
        <w:t xml:space="preserve">sex </w:t>
      </w:r>
      <w:r>
        <w:rPr>
          <w:rFonts w:ascii="Helvetica" w:hAnsi="Helvetica"/>
          <w:sz w:val="24"/>
          <w:szCs w:val="24"/>
        </w:rPr>
        <w:t>with men, and migrant communities.</w:t>
      </w:r>
    </w:p>
    <w:p w14:paraId="7B6D14B4" w14:textId="0C56BF9C" w:rsidR="005A0F1F" w:rsidRDefault="005A0F1F" w:rsidP="005A0F1F">
      <w:pPr>
        <w:spacing w:after="0" w:afterAutospacing="0" w:line="240" w:lineRule="auto"/>
        <w:jc w:val="left"/>
        <w:rPr>
          <w:rFonts w:ascii="Helvetica" w:hAnsi="Helvetica"/>
          <w:sz w:val="24"/>
          <w:szCs w:val="24"/>
        </w:rPr>
      </w:pPr>
    </w:p>
    <w:p w14:paraId="77017DBD" w14:textId="77777777" w:rsidR="006F4404" w:rsidRPr="005A0F1F" w:rsidRDefault="006F4404" w:rsidP="005A0F1F">
      <w:pPr>
        <w:spacing w:after="0" w:afterAutospacing="0" w:line="240" w:lineRule="auto"/>
        <w:jc w:val="left"/>
        <w:rPr>
          <w:rFonts w:ascii="Helvetica" w:hAnsi="Helvetica"/>
          <w:sz w:val="24"/>
          <w:szCs w:val="24"/>
        </w:rPr>
      </w:pPr>
    </w:p>
    <w:p w14:paraId="49F8EE5A" w14:textId="77777777" w:rsidR="00A9223A" w:rsidRPr="00DF08E6" w:rsidRDefault="00A9223A" w:rsidP="00252CB3">
      <w:pPr>
        <w:pStyle w:val="Heading2"/>
        <w:spacing w:before="0" w:beforeAutospacing="0" w:after="0" w:afterAutospacing="0" w:line="240" w:lineRule="auto"/>
      </w:pPr>
      <w:r w:rsidRPr="00DF08E6">
        <w:t>Key Tasks and Activities</w:t>
      </w:r>
    </w:p>
    <w:p w14:paraId="6DDCC56A" w14:textId="77777777" w:rsidR="00A9223A" w:rsidRPr="00DF08E6" w:rsidRDefault="00A9223A" w:rsidP="00252CB3">
      <w:pPr>
        <w:spacing w:after="0" w:afterAutospacing="0" w:line="240" w:lineRule="auto"/>
        <w:jc w:val="left"/>
        <w:rPr>
          <w:rFonts w:ascii="Helvetica" w:hAnsi="Helvetica"/>
        </w:rPr>
      </w:pPr>
    </w:p>
    <w:p w14:paraId="4DD970C1" w14:textId="77777777" w:rsidR="005A0F1F" w:rsidRPr="005A0F1F" w:rsidRDefault="005A0F1F" w:rsidP="00252CB3">
      <w:pPr>
        <w:numPr>
          <w:ilvl w:val="0"/>
          <w:numId w:val="2"/>
        </w:numPr>
        <w:spacing w:after="0" w:afterAutospacing="0" w:line="240" w:lineRule="auto"/>
        <w:jc w:val="left"/>
        <w:rPr>
          <w:rFonts w:ascii="Helvetica" w:hAnsi="Helvetica"/>
          <w:sz w:val="24"/>
          <w:szCs w:val="24"/>
        </w:rPr>
      </w:pPr>
      <w:r w:rsidRPr="005A0F1F">
        <w:rPr>
          <w:rFonts w:ascii="Helvetica" w:hAnsi="Helvetica"/>
          <w:sz w:val="24"/>
          <w:szCs w:val="24"/>
        </w:rPr>
        <w:t>Assisting with the remote delivery of point of care testing, with the opportunity to train to independently administer HIV tests and STI screens</w:t>
      </w:r>
    </w:p>
    <w:p w14:paraId="29C76BB0" w14:textId="77777777" w:rsidR="005A0F1F" w:rsidRPr="005A0F1F" w:rsidRDefault="005A0F1F" w:rsidP="00252CB3">
      <w:pPr>
        <w:numPr>
          <w:ilvl w:val="0"/>
          <w:numId w:val="2"/>
        </w:numPr>
        <w:spacing w:after="0" w:afterAutospacing="0" w:line="240" w:lineRule="auto"/>
        <w:jc w:val="left"/>
        <w:rPr>
          <w:rFonts w:ascii="Helvetica" w:hAnsi="Helvetica"/>
          <w:sz w:val="24"/>
          <w:szCs w:val="24"/>
        </w:rPr>
      </w:pPr>
      <w:r w:rsidRPr="005A0F1F">
        <w:rPr>
          <w:rFonts w:ascii="Helvetica" w:hAnsi="Helvetica"/>
          <w:sz w:val="24"/>
          <w:szCs w:val="24"/>
        </w:rPr>
        <w:t>Understanding the specific health needs of communities at enhanced need, including the barriers to accessing care, and how to deliver appropriate interventions for these target groups</w:t>
      </w:r>
    </w:p>
    <w:p w14:paraId="627B1507" w14:textId="77777777" w:rsidR="005A0F1F" w:rsidRPr="005A0F1F" w:rsidRDefault="005A0F1F" w:rsidP="00252CB3">
      <w:pPr>
        <w:numPr>
          <w:ilvl w:val="0"/>
          <w:numId w:val="2"/>
        </w:numPr>
        <w:spacing w:after="0" w:afterAutospacing="0" w:line="240" w:lineRule="auto"/>
        <w:jc w:val="left"/>
        <w:rPr>
          <w:rFonts w:ascii="Helvetica" w:hAnsi="Helvetica"/>
          <w:sz w:val="24"/>
          <w:szCs w:val="24"/>
        </w:rPr>
      </w:pPr>
      <w:r w:rsidRPr="005A0F1F">
        <w:rPr>
          <w:rFonts w:ascii="Helvetica" w:hAnsi="Helvetica"/>
          <w:sz w:val="24"/>
          <w:szCs w:val="24"/>
        </w:rPr>
        <w:t>Referring and signposting to appropriate services individuals whose needs cannot be met by outreach workers</w:t>
      </w:r>
    </w:p>
    <w:p w14:paraId="26E2A26F" w14:textId="77777777" w:rsidR="005A0F1F" w:rsidRPr="005A0F1F" w:rsidRDefault="005A0F1F" w:rsidP="00252CB3">
      <w:pPr>
        <w:numPr>
          <w:ilvl w:val="0"/>
          <w:numId w:val="2"/>
        </w:numPr>
        <w:spacing w:after="0" w:afterAutospacing="0" w:line="240" w:lineRule="auto"/>
        <w:jc w:val="left"/>
        <w:rPr>
          <w:rFonts w:ascii="Helvetica" w:hAnsi="Helvetica"/>
          <w:sz w:val="24"/>
          <w:szCs w:val="24"/>
        </w:rPr>
      </w:pPr>
      <w:r w:rsidRPr="005A0F1F">
        <w:rPr>
          <w:rFonts w:ascii="Helvetica" w:hAnsi="Helvetica"/>
          <w:sz w:val="24"/>
          <w:szCs w:val="24"/>
        </w:rPr>
        <w:t>Helping to educate around HIV awareness to promote good sexual health and increase the uptake of HIV testing and other sexual health services</w:t>
      </w:r>
    </w:p>
    <w:p w14:paraId="5F7E3D96" w14:textId="77777777" w:rsidR="005A0F1F" w:rsidRPr="005A0F1F" w:rsidRDefault="005A0F1F" w:rsidP="00252CB3">
      <w:pPr>
        <w:numPr>
          <w:ilvl w:val="0"/>
          <w:numId w:val="2"/>
        </w:numPr>
        <w:spacing w:after="0" w:afterAutospacing="0" w:line="240" w:lineRule="auto"/>
        <w:jc w:val="left"/>
        <w:rPr>
          <w:rFonts w:ascii="Helvetica" w:hAnsi="Helvetica"/>
          <w:sz w:val="24"/>
          <w:szCs w:val="24"/>
        </w:rPr>
      </w:pPr>
      <w:r w:rsidRPr="005A0F1F">
        <w:rPr>
          <w:rFonts w:ascii="Helvetica" w:hAnsi="Helvetica"/>
          <w:sz w:val="24"/>
          <w:szCs w:val="24"/>
        </w:rPr>
        <w:t xml:space="preserve">Proactively sharing information on HIV and STI testing and other sexual health information (e.g., </w:t>
      </w:r>
      <w:proofErr w:type="spellStart"/>
      <w:r w:rsidRPr="005A0F1F">
        <w:rPr>
          <w:rFonts w:ascii="Helvetica" w:hAnsi="Helvetica"/>
          <w:sz w:val="24"/>
          <w:szCs w:val="24"/>
        </w:rPr>
        <w:t>PrEP</w:t>
      </w:r>
      <w:proofErr w:type="spellEnd"/>
      <w:r w:rsidRPr="005A0F1F">
        <w:rPr>
          <w:rFonts w:ascii="Helvetica" w:hAnsi="Helvetica"/>
          <w:sz w:val="24"/>
          <w:szCs w:val="24"/>
        </w:rPr>
        <w:t>, PEP, contraception, etc.)</w:t>
      </w:r>
    </w:p>
    <w:p w14:paraId="090D855A" w14:textId="698E279F" w:rsidR="005A0F1F" w:rsidRDefault="005A0F1F" w:rsidP="00252CB3">
      <w:pPr>
        <w:numPr>
          <w:ilvl w:val="0"/>
          <w:numId w:val="2"/>
        </w:numPr>
        <w:spacing w:after="0" w:afterAutospacing="0" w:line="240" w:lineRule="auto"/>
        <w:jc w:val="left"/>
        <w:rPr>
          <w:rFonts w:ascii="Helvetica" w:hAnsi="Helvetica"/>
          <w:sz w:val="24"/>
          <w:szCs w:val="24"/>
        </w:rPr>
      </w:pPr>
      <w:r w:rsidRPr="005A0F1F">
        <w:rPr>
          <w:rFonts w:ascii="Helvetica" w:hAnsi="Helvetica"/>
          <w:sz w:val="24"/>
          <w:szCs w:val="24"/>
        </w:rPr>
        <w:t>Attending relevant workshops and training sessions</w:t>
      </w:r>
    </w:p>
    <w:p w14:paraId="0D92E844" w14:textId="51FD773B" w:rsidR="00393B10" w:rsidRPr="005A0F1F" w:rsidRDefault="00393B10" w:rsidP="00393B10">
      <w:pPr>
        <w:numPr>
          <w:ilvl w:val="0"/>
          <w:numId w:val="2"/>
        </w:numPr>
        <w:spacing w:after="0" w:afterAutospacing="0" w:line="240" w:lineRule="auto"/>
        <w:ind w:left="714" w:hanging="357"/>
        <w:jc w:val="left"/>
        <w:rPr>
          <w:rFonts w:ascii="Helvetica" w:hAnsi="Helvetica"/>
          <w:sz w:val="24"/>
          <w:szCs w:val="24"/>
        </w:rPr>
      </w:pPr>
      <w:r w:rsidRPr="00DF08E6">
        <w:rPr>
          <w:rFonts w:ascii="Helvetica" w:hAnsi="Helvetica"/>
          <w:sz w:val="24"/>
          <w:szCs w:val="24"/>
        </w:rPr>
        <w:t>Working within Positive East’s policies and procedures</w:t>
      </w:r>
    </w:p>
    <w:p w14:paraId="7239AE19" w14:textId="77777777" w:rsidR="00A9223A" w:rsidRDefault="00A9223A" w:rsidP="00252CB3">
      <w:pPr>
        <w:spacing w:after="0" w:afterAutospacing="0" w:line="240" w:lineRule="auto"/>
        <w:jc w:val="left"/>
        <w:rPr>
          <w:rFonts w:ascii="Helvetica" w:hAnsi="Helvetica"/>
        </w:rPr>
      </w:pPr>
    </w:p>
    <w:p w14:paraId="29D8F343" w14:textId="77777777" w:rsidR="00A9223A" w:rsidRPr="00DF08E6" w:rsidRDefault="00A9223A" w:rsidP="00252CB3">
      <w:pPr>
        <w:spacing w:after="0" w:afterAutospacing="0" w:line="240" w:lineRule="auto"/>
        <w:jc w:val="left"/>
        <w:rPr>
          <w:rFonts w:ascii="Helvetica" w:hAnsi="Helvetica"/>
        </w:rPr>
      </w:pPr>
    </w:p>
    <w:p w14:paraId="02F926B0" w14:textId="77777777" w:rsidR="00A9223A" w:rsidRPr="00DF08E6" w:rsidRDefault="00A9223A" w:rsidP="00252CB3">
      <w:pPr>
        <w:pStyle w:val="Heading2"/>
        <w:spacing w:before="0" w:beforeAutospacing="0" w:after="0" w:afterAutospacing="0" w:line="240" w:lineRule="auto"/>
      </w:pPr>
      <w:r w:rsidRPr="00DF08E6">
        <w:t>Training and Support</w:t>
      </w:r>
    </w:p>
    <w:p w14:paraId="2B4DDD25" w14:textId="77777777" w:rsidR="00A9223A" w:rsidRPr="00DF08E6" w:rsidRDefault="00A9223A" w:rsidP="00252CB3">
      <w:pPr>
        <w:spacing w:after="0" w:afterAutospacing="0" w:line="240" w:lineRule="auto"/>
        <w:jc w:val="left"/>
        <w:rPr>
          <w:rFonts w:ascii="Helvetica" w:hAnsi="Helvetica"/>
        </w:rPr>
      </w:pPr>
    </w:p>
    <w:p w14:paraId="2AB77474" w14:textId="77777777" w:rsidR="005A0F1F" w:rsidRPr="005A0F1F" w:rsidRDefault="005A0F1F" w:rsidP="00252CB3">
      <w:pPr>
        <w:numPr>
          <w:ilvl w:val="0"/>
          <w:numId w:val="4"/>
        </w:numPr>
        <w:spacing w:after="0" w:afterAutospacing="0" w:line="240" w:lineRule="auto"/>
        <w:ind w:left="714" w:hanging="357"/>
        <w:jc w:val="left"/>
        <w:rPr>
          <w:rFonts w:ascii="Helvetica" w:hAnsi="Helvetica"/>
          <w:sz w:val="24"/>
          <w:szCs w:val="24"/>
        </w:rPr>
      </w:pPr>
      <w:r w:rsidRPr="005A0F1F">
        <w:rPr>
          <w:rFonts w:ascii="Helvetica" w:hAnsi="Helvetica"/>
          <w:sz w:val="24"/>
          <w:szCs w:val="24"/>
        </w:rPr>
        <w:t>General Volunteer Induction</w:t>
      </w:r>
    </w:p>
    <w:p w14:paraId="5AFB4634" w14:textId="77777777" w:rsidR="005A0F1F" w:rsidRPr="005A0F1F" w:rsidRDefault="005A0F1F" w:rsidP="00252CB3">
      <w:pPr>
        <w:numPr>
          <w:ilvl w:val="0"/>
          <w:numId w:val="4"/>
        </w:numPr>
        <w:spacing w:after="0" w:afterAutospacing="0" w:line="240" w:lineRule="auto"/>
        <w:ind w:left="714" w:hanging="357"/>
        <w:jc w:val="left"/>
        <w:rPr>
          <w:rFonts w:ascii="Helvetica" w:hAnsi="Helvetica"/>
          <w:sz w:val="24"/>
          <w:szCs w:val="24"/>
        </w:rPr>
      </w:pPr>
      <w:r w:rsidRPr="005A0F1F">
        <w:rPr>
          <w:rFonts w:ascii="Helvetica" w:hAnsi="Helvetica"/>
          <w:sz w:val="24"/>
          <w:szCs w:val="24"/>
        </w:rPr>
        <w:t>Testing Training</w:t>
      </w:r>
    </w:p>
    <w:p w14:paraId="74C11E57" w14:textId="77777777" w:rsidR="005A0F1F" w:rsidRPr="005A0F1F" w:rsidRDefault="005A0F1F" w:rsidP="00252CB3">
      <w:pPr>
        <w:numPr>
          <w:ilvl w:val="0"/>
          <w:numId w:val="4"/>
        </w:numPr>
        <w:spacing w:after="0" w:afterAutospacing="0" w:line="240" w:lineRule="auto"/>
        <w:ind w:left="714" w:hanging="357"/>
        <w:jc w:val="left"/>
        <w:rPr>
          <w:rFonts w:ascii="Helvetica" w:hAnsi="Helvetica"/>
          <w:sz w:val="24"/>
          <w:szCs w:val="24"/>
        </w:rPr>
      </w:pPr>
      <w:r w:rsidRPr="005A0F1F">
        <w:rPr>
          <w:rFonts w:ascii="Helvetica" w:hAnsi="Helvetica"/>
          <w:sz w:val="24"/>
          <w:szCs w:val="24"/>
        </w:rPr>
        <w:t>Regular clinical supervision group sessions</w:t>
      </w:r>
    </w:p>
    <w:p w14:paraId="2FB5ED90" w14:textId="3D3DFBD1" w:rsidR="005A0F1F" w:rsidRPr="005A0F1F" w:rsidRDefault="005A0F1F" w:rsidP="00252CB3">
      <w:pPr>
        <w:numPr>
          <w:ilvl w:val="0"/>
          <w:numId w:val="4"/>
        </w:numPr>
        <w:spacing w:after="0" w:afterAutospacing="0" w:line="240" w:lineRule="auto"/>
        <w:ind w:left="714" w:hanging="357"/>
        <w:jc w:val="left"/>
        <w:rPr>
          <w:rFonts w:ascii="Helvetica" w:hAnsi="Helvetica"/>
          <w:sz w:val="24"/>
          <w:szCs w:val="24"/>
        </w:rPr>
      </w:pPr>
      <w:r w:rsidRPr="005A0F1F">
        <w:rPr>
          <w:rFonts w:ascii="Helvetica" w:hAnsi="Helvetica"/>
          <w:sz w:val="24"/>
          <w:szCs w:val="24"/>
        </w:rPr>
        <w:t>Regular supervision</w:t>
      </w:r>
    </w:p>
    <w:p w14:paraId="4CE9A913" w14:textId="77777777" w:rsidR="00A9223A" w:rsidRDefault="00A9223A" w:rsidP="00A9223A">
      <w:pPr>
        <w:spacing w:after="0" w:afterAutospacing="0" w:line="240" w:lineRule="auto"/>
        <w:rPr>
          <w:rFonts w:ascii="Helvetica" w:hAnsi="Helvetica"/>
        </w:rPr>
      </w:pPr>
    </w:p>
    <w:p w14:paraId="3B081CC3" w14:textId="77777777" w:rsidR="00A9223A" w:rsidRPr="00DF08E6" w:rsidRDefault="00A9223A" w:rsidP="00A9223A">
      <w:pPr>
        <w:spacing w:after="0" w:afterAutospacing="0" w:line="240" w:lineRule="auto"/>
        <w:rPr>
          <w:rFonts w:ascii="Helvetica" w:hAnsi="Helvetica"/>
        </w:rPr>
      </w:pPr>
    </w:p>
    <w:p w14:paraId="41443D08" w14:textId="77777777" w:rsidR="00A9223A" w:rsidRPr="00DF08E6" w:rsidRDefault="00A9223A" w:rsidP="00252CB3">
      <w:pPr>
        <w:pStyle w:val="Heading2"/>
        <w:spacing w:before="0" w:beforeAutospacing="0" w:after="0" w:afterAutospacing="0" w:line="240" w:lineRule="auto"/>
      </w:pPr>
      <w:r w:rsidRPr="00DF08E6">
        <w:t>Benefits of the Role</w:t>
      </w:r>
    </w:p>
    <w:p w14:paraId="71E62DBA" w14:textId="77777777" w:rsidR="00A9223A" w:rsidRPr="00DF08E6" w:rsidRDefault="00A9223A" w:rsidP="00252CB3">
      <w:pPr>
        <w:spacing w:after="0" w:afterAutospacing="0" w:line="240" w:lineRule="auto"/>
        <w:rPr>
          <w:rFonts w:ascii="Helvetica" w:hAnsi="Helvetica"/>
        </w:rPr>
      </w:pPr>
    </w:p>
    <w:p w14:paraId="6E685C9C" w14:textId="77777777" w:rsidR="005A0F1F" w:rsidRPr="005A0F1F" w:rsidRDefault="005A0F1F" w:rsidP="00252CB3">
      <w:pPr>
        <w:numPr>
          <w:ilvl w:val="0"/>
          <w:numId w:val="5"/>
        </w:numPr>
        <w:spacing w:after="0" w:afterAutospacing="0" w:line="240" w:lineRule="auto"/>
        <w:rPr>
          <w:rFonts w:ascii="Helvetica" w:hAnsi="Helvetica"/>
          <w:sz w:val="24"/>
          <w:szCs w:val="24"/>
        </w:rPr>
      </w:pPr>
      <w:r w:rsidRPr="005A0F1F">
        <w:rPr>
          <w:rFonts w:ascii="Helvetica" w:hAnsi="Helvetica"/>
          <w:sz w:val="24"/>
          <w:szCs w:val="24"/>
        </w:rPr>
        <w:t>Gain experience of working in the charity sector</w:t>
      </w:r>
    </w:p>
    <w:p w14:paraId="34B5B9EB" w14:textId="77777777" w:rsidR="005A0F1F" w:rsidRPr="005A0F1F" w:rsidRDefault="005A0F1F" w:rsidP="00252CB3">
      <w:pPr>
        <w:numPr>
          <w:ilvl w:val="0"/>
          <w:numId w:val="5"/>
        </w:numPr>
        <w:spacing w:after="0" w:afterAutospacing="0" w:line="240" w:lineRule="auto"/>
        <w:rPr>
          <w:rFonts w:ascii="Helvetica" w:hAnsi="Helvetica"/>
          <w:sz w:val="24"/>
          <w:szCs w:val="24"/>
        </w:rPr>
      </w:pPr>
      <w:r w:rsidRPr="005A0F1F">
        <w:rPr>
          <w:rFonts w:ascii="Helvetica" w:hAnsi="Helvetica"/>
          <w:sz w:val="24"/>
          <w:szCs w:val="24"/>
        </w:rPr>
        <w:lastRenderedPageBreak/>
        <w:t>Gain interpersonal skills that are useful in both professional and personal life</w:t>
      </w:r>
    </w:p>
    <w:p w14:paraId="3AAA3FEB" w14:textId="77777777" w:rsidR="005A0F1F" w:rsidRPr="005A0F1F" w:rsidRDefault="005A0F1F" w:rsidP="00252CB3">
      <w:pPr>
        <w:numPr>
          <w:ilvl w:val="0"/>
          <w:numId w:val="5"/>
        </w:numPr>
        <w:spacing w:after="0" w:afterAutospacing="0" w:line="240" w:lineRule="auto"/>
        <w:rPr>
          <w:rFonts w:ascii="Helvetica" w:hAnsi="Helvetica"/>
          <w:sz w:val="24"/>
          <w:szCs w:val="24"/>
        </w:rPr>
      </w:pPr>
      <w:r w:rsidRPr="005A0F1F">
        <w:rPr>
          <w:rFonts w:ascii="Helvetica" w:hAnsi="Helvetica"/>
          <w:sz w:val="24"/>
          <w:szCs w:val="24"/>
        </w:rPr>
        <w:t>Gain extensive knowledge and skills of HIV testing and prevention, including the opportunity to gain clinical testing experience</w:t>
      </w:r>
    </w:p>
    <w:p w14:paraId="3062E227" w14:textId="77777777" w:rsidR="005A0F1F" w:rsidRPr="005A0F1F" w:rsidRDefault="005A0F1F" w:rsidP="00252CB3">
      <w:pPr>
        <w:numPr>
          <w:ilvl w:val="0"/>
          <w:numId w:val="5"/>
        </w:numPr>
        <w:spacing w:after="0" w:afterAutospacing="0" w:line="240" w:lineRule="auto"/>
        <w:rPr>
          <w:rFonts w:ascii="Helvetica" w:hAnsi="Helvetica"/>
          <w:sz w:val="24"/>
          <w:szCs w:val="24"/>
        </w:rPr>
      </w:pPr>
      <w:r w:rsidRPr="005A0F1F">
        <w:rPr>
          <w:rFonts w:ascii="Helvetica" w:hAnsi="Helvetica"/>
          <w:sz w:val="24"/>
          <w:szCs w:val="24"/>
        </w:rPr>
        <w:t>Gain experience with clinical record keeping within our online database</w:t>
      </w:r>
    </w:p>
    <w:p w14:paraId="5C8ACC75" w14:textId="77777777" w:rsidR="005A0F1F" w:rsidRPr="005A0F1F" w:rsidRDefault="005A0F1F" w:rsidP="00252CB3">
      <w:pPr>
        <w:numPr>
          <w:ilvl w:val="0"/>
          <w:numId w:val="5"/>
        </w:numPr>
        <w:spacing w:after="0" w:afterAutospacing="0" w:line="240" w:lineRule="auto"/>
        <w:rPr>
          <w:rFonts w:ascii="Helvetica" w:hAnsi="Helvetica"/>
          <w:sz w:val="24"/>
          <w:szCs w:val="24"/>
        </w:rPr>
      </w:pPr>
      <w:r w:rsidRPr="005A0F1F">
        <w:rPr>
          <w:rFonts w:ascii="Helvetica" w:hAnsi="Helvetica"/>
          <w:sz w:val="24"/>
          <w:szCs w:val="24"/>
        </w:rPr>
        <w:t>Receive ongoing support in conducting your role as well as continual personal development</w:t>
      </w:r>
    </w:p>
    <w:p w14:paraId="53D2799F" w14:textId="77777777" w:rsidR="005A0F1F" w:rsidRPr="005A0F1F" w:rsidRDefault="005A0F1F" w:rsidP="00252CB3">
      <w:pPr>
        <w:numPr>
          <w:ilvl w:val="0"/>
          <w:numId w:val="5"/>
        </w:numPr>
        <w:spacing w:after="0" w:afterAutospacing="0" w:line="240" w:lineRule="auto"/>
        <w:rPr>
          <w:rFonts w:ascii="Helvetica" w:hAnsi="Helvetica"/>
          <w:sz w:val="24"/>
          <w:szCs w:val="24"/>
        </w:rPr>
      </w:pPr>
      <w:r w:rsidRPr="005A0F1F">
        <w:rPr>
          <w:rFonts w:ascii="Helvetica" w:hAnsi="Helvetica"/>
          <w:sz w:val="24"/>
          <w:szCs w:val="24"/>
        </w:rPr>
        <w:t>Develop computer skills, including database systems</w:t>
      </w:r>
    </w:p>
    <w:p w14:paraId="225A239E" w14:textId="40509E07" w:rsidR="00A9223A" w:rsidRPr="005A0F1F" w:rsidRDefault="005A0F1F" w:rsidP="00252CB3">
      <w:pPr>
        <w:numPr>
          <w:ilvl w:val="0"/>
          <w:numId w:val="5"/>
        </w:numPr>
        <w:spacing w:after="0" w:afterAutospacing="0" w:line="240" w:lineRule="auto"/>
        <w:rPr>
          <w:rFonts w:ascii="Helvetica" w:hAnsi="Helvetica"/>
          <w:sz w:val="24"/>
          <w:szCs w:val="24"/>
        </w:rPr>
      </w:pPr>
      <w:r w:rsidRPr="005A0F1F">
        <w:rPr>
          <w:rFonts w:ascii="Helvetica" w:hAnsi="Helvetica"/>
          <w:sz w:val="24"/>
          <w:szCs w:val="24"/>
        </w:rPr>
        <w:t>Be part of a vibrant network of valued volunteers at Positive East</w:t>
      </w:r>
    </w:p>
    <w:p w14:paraId="77151C11" w14:textId="77777777" w:rsidR="00A9223A" w:rsidRPr="00DF08E6" w:rsidRDefault="00A9223A" w:rsidP="00252CB3">
      <w:pPr>
        <w:spacing w:after="0" w:afterAutospacing="0" w:line="240" w:lineRule="auto"/>
        <w:rPr>
          <w:rFonts w:ascii="Helvetica" w:hAnsi="Helvetica"/>
        </w:rPr>
      </w:pPr>
    </w:p>
    <w:p w14:paraId="7FE2B6CD" w14:textId="77777777" w:rsidR="00A9223A" w:rsidRPr="00DF08E6" w:rsidRDefault="00A9223A" w:rsidP="00252CB3">
      <w:pPr>
        <w:pStyle w:val="Heading2"/>
        <w:spacing w:before="0" w:beforeAutospacing="0" w:after="0" w:afterAutospacing="0" w:line="240" w:lineRule="auto"/>
      </w:pPr>
      <w:r w:rsidRPr="00DF08E6">
        <w:t>Compliance</w:t>
      </w:r>
    </w:p>
    <w:p w14:paraId="378BD5C7" w14:textId="77777777" w:rsidR="00A9223A" w:rsidRPr="00DF08E6" w:rsidRDefault="00A9223A" w:rsidP="00252CB3">
      <w:pPr>
        <w:spacing w:after="0" w:afterAutospacing="0" w:line="240" w:lineRule="auto"/>
        <w:rPr>
          <w:rFonts w:ascii="Helvetica" w:hAnsi="Helvetica"/>
        </w:rPr>
      </w:pPr>
    </w:p>
    <w:p w14:paraId="0A94FE26" w14:textId="77777777" w:rsidR="00A9223A" w:rsidRPr="00DF08E6" w:rsidRDefault="00A9223A" w:rsidP="00252C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afterAutospacing="0" w:line="240" w:lineRule="auto"/>
        <w:rPr>
          <w:rFonts w:ascii="Helvetica" w:hAnsi="Helvetica" w:cs="Arial"/>
          <w:sz w:val="24"/>
          <w:szCs w:val="24"/>
        </w:rPr>
      </w:pPr>
      <w:r w:rsidRPr="00DF08E6">
        <w:rPr>
          <w:rFonts w:ascii="Helvetica" w:hAnsi="Helvetica" w:cs="Arial"/>
          <w:sz w:val="24"/>
          <w:szCs w:val="24"/>
        </w:rPr>
        <w:t>Comply with Health &amp; Safety requirements relating to self and clients</w:t>
      </w:r>
    </w:p>
    <w:p w14:paraId="10E6BCE4" w14:textId="77777777" w:rsidR="00A9223A" w:rsidRPr="00DF08E6" w:rsidRDefault="00A9223A" w:rsidP="00252C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afterAutospacing="0" w:line="240" w:lineRule="auto"/>
        <w:rPr>
          <w:rFonts w:ascii="Helvetica" w:hAnsi="Helvetica" w:cs="Arial"/>
          <w:sz w:val="24"/>
          <w:szCs w:val="24"/>
        </w:rPr>
      </w:pPr>
      <w:r w:rsidRPr="00DF08E6">
        <w:rPr>
          <w:rFonts w:ascii="Helvetica" w:hAnsi="Helvetica" w:cs="Arial"/>
          <w:sz w:val="24"/>
          <w:szCs w:val="24"/>
        </w:rPr>
        <w:t xml:space="preserve">Comply with employing agency policies and procedures, particularly but not exclusively Confidentiality, Lone working, Child and Vulnerable Adult Protection, Boundaries, </w:t>
      </w:r>
      <w:bookmarkStart w:id="0" w:name="_Hlk514238846"/>
      <w:r w:rsidRPr="00DF08E6">
        <w:rPr>
          <w:rFonts w:ascii="Helvetica" w:hAnsi="Helvetica" w:cs="Arial"/>
          <w:sz w:val="24"/>
          <w:szCs w:val="24"/>
        </w:rPr>
        <w:t>Outreach Guidelines, Clinical Governance Policy</w:t>
      </w:r>
      <w:bookmarkEnd w:id="0"/>
      <w:r w:rsidRPr="00DF08E6">
        <w:rPr>
          <w:rFonts w:ascii="Helvetica" w:hAnsi="Helvetica" w:cs="Arial"/>
          <w:sz w:val="24"/>
          <w:szCs w:val="24"/>
        </w:rPr>
        <w:t xml:space="preserve"> and Delivery Skills Guidelines.</w:t>
      </w:r>
    </w:p>
    <w:p w14:paraId="7EE93C6F" w14:textId="77777777" w:rsidR="00A9223A" w:rsidRDefault="00A9223A" w:rsidP="00252CB3">
      <w:pPr>
        <w:spacing w:after="0" w:afterAutospacing="0" w:line="240" w:lineRule="auto"/>
        <w:rPr>
          <w:rFonts w:ascii="Helvetica" w:hAnsi="Helvetica"/>
        </w:rPr>
      </w:pPr>
    </w:p>
    <w:p w14:paraId="54C064B6" w14:textId="77777777" w:rsidR="00A9223A" w:rsidRPr="00DF08E6" w:rsidRDefault="00A9223A" w:rsidP="00252CB3">
      <w:pPr>
        <w:spacing w:after="0" w:afterAutospacing="0" w:line="240" w:lineRule="auto"/>
        <w:rPr>
          <w:rFonts w:ascii="Helvetica" w:hAnsi="Helvetica"/>
        </w:rPr>
      </w:pPr>
    </w:p>
    <w:p w14:paraId="3966D493" w14:textId="4BCD142E" w:rsidR="005A0F1F" w:rsidRDefault="00A9223A" w:rsidP="00252CB3">
      <w:pPr>
        <w:pStyle w:val="Heading2"/>
        <w:spacing w:before="0" w:beforeAutospacing="0" w:after="0" w:afterAutospacing="0" w:line="240" w:lineRule="auto"/>
      </w:pPr>
      <w:r w:rsidRPr="00DF08E6">
        <w:t>Personal Specification</w:t>
      </w:r>
    </w:p>
    <w:p w14:paraId="158BFA76" w14:textId="77777777" w:rsidR="005A0F1F" w:rsidRPr="005A0F1F" w:rsidRDefault="005A0F1F" w:rsidP="00252CB3">
      <w:pPr>
        <w:spacing w:after="0" w:afterAutospacing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9"/>
        <w:gridCol w:w="1270"/>
        <w:gridCol w:w="1297"/>
      </w:tblGrid>
      <w:tr w:rsidR="005A0F1F" w:rsidRPr="005A0F1F" w14:paraId="1EB9E41C" w14:textId="77777777" w:rsidTr="00440CF4"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C9EC"/>
            <w:vAlign w:val="center"/>
          </w:tcPr>
          <w:p w14:paraId="65E4D5C5" w14:textId="77777777" w:rsidR="005A0F1F" w:rsidRPr="005A0F1F" w:rsidRDefault="005A0F1F" w:rsidP="00252CB3">
            <w:pPr>
              <w:spacing w:after="0" w:afterAutospacing="0" w:line="240" w:lineRule="auto"/>
              <w:rPr>
                <w:rFonts w:ascii="Folks" w:hAnsi="Folks"/>
                <w:b/>
                <w:bCs/>
                <w:sz w:val="24"/>
                <w:szCs w:val="24"/>
              </w:rPr>
            </w:pPr>
            <w:r w:rsidRPr="005A0F1F">
              <w:rPr>
                <w:rFonts w:ascii="Folks" w:hAnsi="Folks"/>
                <w:b/>
                <w:bCs/>
                <w:sz w:val="24"/>
                <w:szCs w:val="24"/>
              </w:rPr>
              <w:t>Requirements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C9EC"/>
            <w:vAlign w:val="center"/>
          </w:tcPr>
          <w:p w14:paraId="16E9DD7B" w14:textId="77777777" w:rsidR="005A0F1F" w:rsidRPr="005A0F1F" w:rsidRDefault="005A0F1F" w:rsidP="00252CB3">
            <w:pPr>
              <w:spacing w:after="0" w:afterAutospacing="0" w:line="240" w:lineRule="auto"/>
              <w:jc w:val="center"/>
              <w:rPr>
                <w:rFonts w:ascii="Folks" w:hAnsi="Folks"/>
                <w:b/>
                <w:bCs/>
                <w:sz w:val="24"/>
                <w:szCs w:val="24"/>
              </w:rPr>
            </w:pPr>
            <w:r w:rsidRPr="005A0F1F">
              <w:rPr>
                <w:rFonts w:ascii="Folks" w:hAnsi="Folks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C9EC"/>
            <w:vAlign w:val="center"/>
          </w:tcPr>
          <w:p w14:paraId="24E27547" w14:textId="77777777" w:rsidR="005A0F1F" w:rsidRPr="005A0F1F" w:rsidRDefault="005A0F1F" w:rsidP="00252CB3">
            <w:pPr>
              <w:spacing w:after="0" w:afterAutospacing="0" w:line="240" w:lineRule="auto"/>
              <w:jc w:val="center"/>
              <w:rPr>
                <w:rFonts w:ascii="Folks" w:hAnsi="Folks"/>
                <w:b/>
                <w:bCs/>
                <w:sz w:val="24"/>
                <w:szCs w:val="24"/>
              </w:rPr>
            </w:pPr>
            <w:r w:rsidRPr="005A0F1F">
              <w:rPr>
                <w:rFonts w:ascii="Folks" w:hAnsi="Folks"/>
                <w:b/>
                <w:bCs/>
                <w:sz w:val="24"/>
                <w:szCs w:val="24"/>
              </w:rPr>
              <w:t>Desirable</w:t>
            </w:r>
          </w:p>
        </w:tc>
      </w:tr>
      <w:tr w:rsidR="004F7E3E" w:rsidRPr="005A0F1F" w14:paraId="36768E7B" w14:textId="77777777" w:rsidTr="006B56C0"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CC4E" w14:textId="77777777" w:rsidR="004F7E3E" w:rsidRPr="005A0F1F" w:rsidRDefault="004F7E3E" w:rsidP="00252CB3">
            <w:pPr>
              <w:spacing w:after="0" w:afterAutospacing="0" w:line="240" w:lineRule="auto"/>
              <w:jc w:val="left"/>
              <w:rPr>
                <w:rFonts w:ascii="Helvetica" w:hAnsi="Helvetica"/>
                <w:sz w:val="24"/>
                <w:szCs w:val="24"/>
              </w:rPr>
            </w:pPr>
            <w:r w:rsidRPr="005A0F1F">
              <w:rPr>
                <w:rFonts w:ascii="Helvetica" w:hAnsi="Helvetica"/>
                <w:sz w:val="24"/>
                <w:szCs w:val="24"/>
              </w:rPr>
              <w:t>No formal qualifications are needed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A6C6" w14:textId="4FC175A1" w:rsidR="004F7E3E" w:rsidRPr="005A0F1F" w:rsidRDefault="004F7E3E" w:rsidP="00252CB3">
            <w:pPr>
              <w:spacing w:after="0" w:afterAutospacing="0" w:line="24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EC5649">
              <w:rPr>
                <w:rFonts w:ascii="Helvetica" w:hAnsi="Helvetica" w:cs="Arial"/>
                <w:noProof/>
                <w:sz w:val="24"/>
                <w:szCs w:val="24"/>
              </w:rPr>
              <w:drawing>
                <wp:inline distT="0" distB="0" distL="0" distR="0" wp14:anchorId="4BCA7D80" wp14:editId="323D7370">
                  <wp:extent cx="180000" cy="180000"/>
                  <wp:effectExtent l="0" t="0" r="0" b="0"/>
                  <wp:docPr id="33" name="Graphic 33" descr="Checkmar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Checkmark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DCFD" w14:textId="77777777" w:rsidR="004F7E3E" w:rsidRPr="005A0F1F" w:rsidRDefault="004F7E3E" w:rsidP="00252CB3">
            <w:pPr>
              <w:spacing w:after="0" w:afterAutospacing="0" w:line="240" w:lineRule="auto"/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4F7E3E" w:rsidRPr="005A0F1F" w14:paraId="30FD627C" w14:textId="77777777" w:rsidTr="006B56C0"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E3D7" w14:textId="77777777" w:rsidR="004F7E3E" w:rsidRPr="005A0F1F" w:rsidRDefault="004F7E3E" w:rsidP="00252CB3">
            <w:pPr>
              <w:spacing w:after="0" w:afterAutospacing="0" w:line="240" w:lineRule="auto"/>
              <w:jc w:val="left"/>
              <w:rPr>
                <w:rFonts w:ascii="Helvetica" w:hAnsi="Helvetica"/>
                <w:sz w:val="24"/>
                <w:szCs w:val="24"/>
              </w:rPr>
            </w:pPr>
            <w:r w:rsidRPr="005A0F1F">
              <w:rPr>
                <w:rFonts w:ascii="Helvetica" w:hAnsi="Helvetica"/>
                <w:sz w:val="24"/>
                <w:szCs w:val="24"/>
              </w:rPr>
              <w:t>Confident use of English (both spoken and written)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A32B" w14:textId="15124601" w:rsidR="004F7E3E" w:rsidRPr="005A0F1F" w:rsidRDefault="004F7E3E" w:rsidP="00252CB3">
            <w:pPr>
              <w:spacing w:after="0" w:afterAutospacing="0" w:line="24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EC5649">
              <w:rPr>
                <w:rFonts w:ascii="Helvetica" w:hAnsi="Helvetica" w:cs="Arial"/>
                <w:noProof/>
                <w:sz w:val="24"/>
                <w:szCs w:val="24"/>
              </w:rPr>
              <w:drawing>
                <wp:inline distT="0" distB="0" distL="0" distR="0" wp14:anchorId="791461B0" wp14:editId="1DF4882A">
                  <wp:extent cx="180000" cy="180000"/>
                  <wp:effectExtent l="0" t="0" r="0" b="0"/>
                  <wp:docPr id="1" name="Graphic 1" descr="Checkmar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Checkmark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9066" w14:textId="77777777" w:rsidR="004F7E3E" w:rsidRPr="005A0F1F" w:rsidRDefault="004F7E3E" w:rsidP="00252CB3">
            <w:pPr>
              <w:spacing w:after="0" w:afterAutospacing="0" w:line="240" w:lineRule="auto"/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4F7E3E" w:rsidRPr="005A0F1F" w14:paraId="340100D9" w14:textId="77777777" w:rsidTr="006B56C0"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0931" w14:textId="77777777" w:rsidR="004F7E3E" w:rsidRPr="005A0F1F" w:rsidRDefault="004F7E3E" w:rsidP="00252CB3">
            <w:pPr>
              <w:spacing w:after="0" w:afterAutospacing="0" w:line="240" w:lineRule="auto"/>
              <w:jc w:val="left"/>
              <w:rPr>
                <w:rFonts w:ascii="Helvetica" w:hAnsi="Helvetica"/>
                <w:sz w:val="24"/>
                <w:szCs w:val="24"/>
              </w:rPr>
            </w:pPr>
            <w:r w:rsidRPr="005A0F1F">
              <w:rPr>
                <w:rFonts w:ascii="Helvetica" w:hAnsi="Helvetica"/>
                <w:sz w:val="24"/>
                <w:szCs w:val="24"/>
              </w:rPr>
              <w:t>A desire to engage the community regarding HIV testing and prevention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3D9F" w14:textId="47C290A0" w:rsidR="004F7E3E" w:rsidRPr="005A0F1F" w:rsidRDefault="004F7E3E" w:rsidP="00252CB3">
            <w:pPr>
              <w:spacing w:after="0" w:afterAutospacing="0" w:line="24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EC5649">
              <w:rPr>
                <w:rFonts w:ascii="Helvetica" w:hAnsi="Helvetica" w:cs="Arial"/>
                <w:noProof/>
                <w:sz w:val="24"/>
                <w:szCs w:val="24"/>
              </w:rPr>
              <w:drawing>
                <wp:inline distT="0" distB="0" distL="0" distR="0" wp14:anchorId="0E331E6C" wp14:editId="5A22D5F9">
                  <wp:extent cx="180000" cy="180000"/>
                  <wp:effectExtent l="0" t="0" r="0" b="0"/>
                  <wp:docPr id="34" name="Graphic 34" descr="Checkmar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Checkmark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C5AA" w14:textId="77777777" w:rsidR="004F7E3E" w:rsidRPr="005A0F1F" w:rsidRDefault="004F7E3E" w:rsidP="00252CB3">
            <w:pPr>
              <w:spacing w:after="0" w:afterAutospacing="0" w:line="240" w:lineRule="auto"/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4F7E3E" w:rsidRPr="005A0F1F" w14:paraId="6B85A8B8" w14:textId="77777777" w:rsidTr="006B56C0"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4280" w14:textId="77777777" w:rsidR="004F7E3E" w:rsidRPr="005A0F1F" w:rsidRDefault="004F7E3E" w:rsidP="00252CB3">
            <w:pPr>
              <w:spacing w:after="0" w:afterAutospacing="0" w:line="240" w:lineRule="auto"/>
              <w:jc w:val="left"/>
              <w:rPr>
                <w:rFonts w:ascii="Helvetica" w:hAnsi="Helvetica"/>
                <w:sz w:val="24"/>
                <w:szCs w:val="24"/>
              </w:rPr>
            </w:pPr>
            <w:r w:rsidRPr="005A0F1F">
              <w:rPr>
                <w:rFonts w:ascii="Helvetica" w:hAnsi="Helvetica"/>
                <w:sz w:val="24"/>
                <w:szCs w:val="24"/>
              </w:rPr>
              <w:t>Dedication and commitment to Positive East’s mission and objectives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EEC8" w14:textId="55CBB86B" w:rsidR="004F7E3E" w:rsidRPr="005A0F1F" w:rsidRDefault="004F7E3E" w:rsidP="00252CB3">
            <w:pPr>
              <w:spacing w:after="0" w:afterAutospacing="0" w:line="24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EC5649">
              <w:rPr>
                <w:rFonts w:ascii="Helvetica" w:hAnsi="Helvetica" w:cs="Arial"/>
                <w:noProof/>
                <w:sz w:val="24"/>
                <w:szCs w:val="24"/>
              </w:rPr>
              <w:drawing>
                <wp:inline distT="0" distB="0" distL="0" distR="0" wp14:anchorId="036ECB0C" wp14:editId="4C704D98">
                  <wp:extent cx="180000" cy="180000"/>
                  <wp:effectExtent l="0" t="0" r="0" b="0"/>
                  <wp:docPr id="35" name="Graphic 35" descr="Checkmar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Checkmark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5707" w14:textId="77777777" w:rsidR="004F7E3E" w:rsidRPr="005A0F1F" w:rsidRDefault="004F7E3E" w:rsidP="00252CB3">
            <w:pPr>
              <w:spacing w:after="0" w:afterAutospacing="0" w:line="240" w:lineRule="auto"/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4F7E3E" w:rsidRPr="005A0F1F" w14:paraId="2B2FC335" w14:textId="77777777" w:rsidTr="004F7E3E">
        <w:trPr>
          <w:trHeight w:val="90"/>
        </w:trPr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9096" w14:textId="079D1E95" w:rsidR="004F7E3E" w:rsidRPr="005A0F1F" w:rsidRDefault="004F7E3E" w:rsidP="00252CB3">
            <w:pPr>
              <w:spacing w:after="0" w:afterAutospacing="0" w:line="240" w:lineRule="auto"/>
              <w:jc w:val="left"/>
              <w:rPr>
                <w:rFonts w:ascii="Helvetica" w:hAnsi="Helvetica"/>
                <w:sz w:val="24"/>
                <w:szCs w:val="24"/>
              </w:rPr>
            </w:pPr>
            <w:r w:rsidRPr="00DF08E6">
              <w:rPr>
                <w:rFonts w:ascii="Helvetica" w:hAnsi="Helvetica" w:cs="Arial"/>
                <w:sz w:val="24"/>
                <w:szCs w:val="24"/>
              </w:rPr>
              <w:t>Member of one of our target communities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AC32" w14:textId="77777777" w:rsidR="004F7E3E" w:rsidRPr="005A0F1F" w:rsidRDefault="004F7E3E" w:rsidP="00252CB3">
            <w:pPr>
              <w:spacing w:after="0" w:afterAutospacing="0" w:line="240" w:lineRule="auto"/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F4F8" w14:textId="30EAFC49" w:rsidR="004F7E3E" w:rsidRPr="005A0F1F" w:rsidRDefault="004F7E3E" w:rsidP="00252CB3">
            <w:pPr>
              <w:spacing w:after="0" w:afterAutospacing="0" w:line="24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DF08E6">
              <w:rPr>
                <w:rFonts w:ascii="Helvetica" w:hAnsi="Helvetica" w:cs="Arial"/>
                <w:noProof/>
                <w:sz w:val="24"/>
                <w:szCs w:val="24"/>
              </w:rPr>
              <w:drawing>
                <wp:inline distT="0" distB="0" distL="0" distR="0" wp14:anchorId="41DD57B5" wp14:editId="637A96C4">
                  <wp:extent cx="180000" cy="180000"/>
                  <wp:effectExtent l="0" t="0" r="0" b="0"/>
                  <wp:docPr id="22" name="Graphic 22" descr="Checkmar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Checkmark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F1F" w:rsidRPr="005A0F1F" w14:paraId="32C17FC9" w14:textId="77777777" w:rsidTr="004F7E3E"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7A62" w14:textId="77777777" w:rsidR="005A0F1F" w:rsidRPr="005A0F1F" w:rsidRDefault="005A0F1F" w:rsidP="00252CB3">
            <w:pPr>
              <w:spacing w:after="0" w:afterAutospacing="0" w:line="240" w:lineRule="auto"/>
              <w:jc w:val="left"/>
              <w:rPr>
                <w:rFonts w:ascii="Helvetica" w:hAnsi="Helvetica"/>
                <w:sz w:val="24"/>
                <w:szCs w:val="24"/>
              </w:rPr>
            </w:pPr>
            <w:r w:rsidRPr="005A0F1F">
              <w:rPr>
                <w:rFonts w:ascii="Helvetica" w:hAnsi="Helvetica"/>
                <w:sz w:val="24"/>
                <w:szCs w:val="24"/>
              </w:rPr>
              <w:t>An enhanced DBS Check is required for this Volunteering Role**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A57D" w14:textId="61915DB9" w:rsidR="005A0F1F" w:rsidRPr="005A0F1F" w:rsidRDefault="004F7E3E" w:rsidP="00252CB3">
            <w:pPr>
              <w:spacing w:after="0" w:afterAutospacing="0" w:line="24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DF08E6">
              <w:rPr>
                <w:rFonts w:ascii="Helvetica" w:hAnsi="Helvetica" w:cs="Arial"/>
                <w:noProof/>
                <w:sz w:val="24"/>
                <w:szCs w:val="24"/>
              </w:rPr>
              <w:drawing>
                <wp:inline distT="0" distB="0" distL="0" distR="0" wp14:anchorId="20C5711A" wp14:editId="5190C5B1">
                  <wp:extent cx="180000" cy="180000"/>
                  <wp:effectExtent l="0" t="0" r="0" b="0"/>
                  <wp:docPr id="36" name="Graphic 36" descr="Checkmar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Checkmark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ACD7" w14:textId="77777777" w:rsidR="005A0F1F" w:rsidRPr="005A0F1F" w:rsidRDefault="005A0F1F" w:rsidP="00252CB3">
            <w:pPr>
              <w:spacing w:after="0" w:afterAutospacing="0" w:line="240" w:lineRule="auto"/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5A0F1F" w:rsidRPr="005A0F1F" w14:paraId="72F68E86" w14:textId="77777777" w:rsidTr="00440CF4"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C9EC"/>
          </w:tcPr>
          <w:p w14:paraId="44500707" w14:textId="77777777" w:rsidR="005A0F1F" w:rsidRPr="005A0F1F" w:rsidRDefault="005A0F1F" w:rsidP="00252CB3">
            <w:pPr>
              <w:spacing w:after="0" w:afterAutospacing="0" w:line="240" w:lineRule="auto"/>
              <w:jc w:val="left"/>
              <w:rPr>
                <w:rFonts w:ascii="Folks" w:hAnsi="Folks"/>
                <w:sz w:val="24"/>
                <w:szCs w:val="24"/>
              </w:rPr>
            </w:pPr>
            <w:r w:rsidRPr="005A0F1F">
              <w:rPr>
                <w:rFonts w:ascii="Folks" w:hAnsi="Folks"/>
                <w:b/>
                <w:bCs/>
                <w:sz w:val="24"/>
                <w:szCs w:val="24"/>
              </w:rPr>
              <w:t>Skills and abilities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C9EC"/>
            <w:vAlign w:val="center"/>
          </w:tcPr>
          <w:p w14:paraId="4D2A7C8C" w14:textId="77777777" w:rsidR="005A0F1F" w:rsidRPr="005A0F1F" w:rsidRDefault="005A0F1F" w:rsidP="00252CB3">
            <w:pPr>
              <w:spacing w:after="0" w:afterAutospacing="0" w:line="240" w:lineRule="auto"/>
              <w:jc w:val="center"/>
              <w:rPr>
                <w:rFonts w:ascii="Folks" w:hAnsi="Folks"/>
                <w:b/>
                <w:bCs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C9EC"/>
            <w:vAlign w:val="center"/>
          </w:tcPr>
          <w:p w14:paraId="71F8DB00" w14:textId="77777777" w:rsidR="005A0F1F" w:rsidRPr="005A0F1F" w:rsidRDefault="005A0F1F" w:rsidP="00252CB3">
            <w:pPr>
              <w:spacing w:after="0" w:afterAutospacing="0" w:line="240" w:lineRule="auto"/>
              <w:jc w:val="center"/>
              <w:rPr>
                <w:rFonts w:ascii="Folks" w:hAnsi="Folks"/>
                <w:b/>
                <w:bCs/>
                <w:sz w:val="24"/>
                <w:szCs w:val="24"/>
              </w:rPr>
            </w:pPr>
          </w:p>
        </w:tc>
      </w:tr>
      <w:tr w:rsidR="004F7E3E" w:rsidRPr="005A0F1F" w14:paraId="48F77BFF" w14:textId="77777777" w:rsidTr="00CC1FDA"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B0E0" w14:textId="77777777" w:rsidR="004F7E3E" w:rsidRPr="005A0F1F" w:rsidRDefault="004F7E3E" w:rsidP="00252CB3">
            <w:pPr>
              <w:spacing w:after="0" w:afterAutospacing="0" w:line="240" w:lineRule="auto"/>
              <w:jc w:val="left"/>
              <w:rPr>
                <w:rFonts w:ascii="Helvetica" w:hAnsi="Helvetica"/>
                <w:sz w:val="24"/>
                <w:szCs w:val="24"/>
              </w:rPr>
            </w:pPr>
            <w:r w:rsidRPr="005A0F1F">
              <w:rPr>
                <w:rFonts w:ascii="Helvetica" w:hAnsi="Helvetica"/>
                <w:sz w:val="24"/>
                <w:szCs w:val="24"/>
              </w:rPr>
              <w:t>Punctuality and reliability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6781" w14:textId="4DEEDAD1" w:rsidR="004F7E3E" w:rsidRPr="005A0F1F" w:rsidRDefault="004F7E3E" w:rsidP="00252CB3">
            <w:pPr>
              <w:spacing w:after="0" w:afterAutospacing="0" w:line="24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E547BC">
              <w:rPr>
                <w:rFonts w:ascii="Helvetica" w:hAnsi="Helvetica" w:cs="Arial"/>
                <w:noProof/>
                <w:sz w:val="24"/>
                <w:szCs w:val="24"/>
              </w:rPr>
              <w:drawing>
                <wp:inline distT="0" distB="0" distL="0" distR="0" wp14:anchorId="5F4D6422" wp14:editId="37074EE2">
                  <wp:extent cx="180000" cy="180000"/>
                  <wp:effectExtent l="0" t="0" r="0" b="0"/>
                  <wp:docPr id="37" name="Graphic 37" descr="Checkmar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Checkmark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8984" w14:textId="77777777" w:rsidR="004F7E3E" w:rsidRPr="005A0F1F" w:rsidRDefault="004F7E3E" w:rsidP="00252CB3">
            <w:pPr>
              <w:spacing w:after="0" w:afterAutospacing="0" w:line="240" w:lineRule="auto"/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4F7E3E" w:rsidRPr="005A0F1F" w14:paraId="5DF19D42" w14:textId="77777777" w:rsidTr="00CC1FDA"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C6F8" w14:textId="2FA9A8D3" w:rsidR="004F7E3E" w:rsidRPr="005A0F1F" w:rsidRDefault="004F7E3E" w:rsidP="00252CB3">
            <w:pPr>
              <w:spacing w:after="0" w:afterAutospacing="0" w:line="240" w:lineRule="auto"/>
              <w:jc w:val="left"/>
              <w:rPr>
                <w:rFonts w:ascii="Helvetica" w:hAnsi="Helvetica"/>
                <w:sz w:val="24"/>
                <w:szCs w:val="24"/>
              </w:rPr>
            </w:pPr>
            <w:r w:rsidRPr="005A0F1F">
              <w:rPr>
                <w:rFonts w:ascii="Helvetica" w:hAnsi="Helvetica"/>
                <w:sz w:val="24"/>
                <w:szCs w:val="24"/>
              </w:rPr>
              <w:t>Ability to communicate clearly to clients, always maintaining a calm and professional demeanour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F00F" w14:textId="7203EA81" w:rsidR="004F7E3E" w:rsidRPr="005A0F1F" w:rsidRDefault="004F7E3E" w:rsidP="00252CB3">
            <w:pPr>
              <w:spacing w:after="0" w:afterAutospacing="0" w:line="24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E547BC">
              <w:rPr>
                <w:rFonts w:ascii="Helvetica" w:hAnsi="Helvetica" w:cs="Arial"/>
                <w:noProof/>
                <w:sz w:val="24"/>
                <w:szCs w:val="24"/>
              </w:rPr>
              <w:drawing>
                <wp:inline distT="0" distB="0" distL="0" distR="0" wp14:anchorId="1B483D85" wp14:editId="3D6CC519">
                  <wp:extent cx="180000" cy="180000"/>
                  <wp:effectExtent l="0" t="0" r="0" b="0"/>
                  <wp:docPr id="38" name="Graphic 38" descr="Checkmar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Checkmark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52BB" w14:textId="77777777" w:rsidR="004F7E3E" w:rsidRPr="005A0F1F" w:rsidRDefault="004F7E3E" w:rsidP="00252CB3">
            <w:pPr>
              <w:spacing w:after="0" w:afterAutospacing="0" w:line="240" w:lineRule="auto"/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4F7E3E" w:rsidRPr="005A0F1F" w14:paraId="66C214B9" w14:textId="77777777" w:rsidTr="00CC1FDA"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D834" w14:textId="77777777" w:rsidR="004F7E3E" w:rsidRPr="005A0F1F" w:rsidRDefault="004F7E3E" w:rsidP="00252CB3">
            <w:pPr>
              <w:spacing w:after="0" w:afterAutospacing="0" w:line="240" w:lineRule="auto"/>
              <w:jc w:val="left"/>
              <w:rPr>
                <w:rFonts w:ascii="Helvetica" w:hAnsi="Helvetica"/>
                <w:sz w:val="24"/>
                <w:szCs w:val="24"/>
              </w:rPr>
            </w:pPr>
            <w:r w:rsidRPr="005A0F1F">
              <w:rPr>
                <w:rFonts w:ascii="Helvetica" w:hAnsi="Helvetica"/>
                <w:sz w:val="24"/>
                <w:szCs w:val="24"/>
              </w:rPr>
              <w:t>An interest in working with people from different backgrounds and cultures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F399" w14:textId="69853591" w:rsidR="004F7E3E" w:rsidRPr="005A0F1F" w:rsidRDefault="004F7E3E" w:rsidP="00252CB3">
            <w:pPr>
              <w:spacing w:after="0" w:afterAutospacing="0" w:line="24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E547BC">
              <w:rPr>
                <w:rFonts w:ascii="Helvetica" w:hAnsi="Helvetica" w:cs="Arial"/>
                <w:noProof/>
                <w:sz w:val="24"/>
                <w:szCs w:val="24"/>
              </w:rPr>
              <w:drawing>
                <wp:inline distT="0" distB="0" distL="0" distR="0" wp14:anchorId="3664FA28" wp14:editId="5ADD9B62">
                  <wp:extent cx="180000" cy="180000"/>
                  <wp:effectExtent l="0" t="0" r="0" b="0"/>
                  <wp:docPr id="39" name="Graphic 39" descr="Checkmar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Checkmark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EA9C" w14:textId="77777777" w:rsidR="004F7E3E" w:rsidRPr="005A0F1F" w:rsidRDefault="004F7E3E" w:rsidP="00252CB3">
            <w:pPr>
              <w:spacing w:after="0" w:afterAutospacing="0" w:line="240" w:lineRule="auto"/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4F7E3E" w:rsidRPr="005A0F1F" w14:paraId="0581B1B7" w14:textId="77777777" w:rsidTr="00CC1FDA"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E3EF" w14:textId="77777777" w:rsidR="004F7E3E" w:rsidRPr="005A0F1F" w:rsidRDefault="004F7E3E" w:rsidP="00252CB3">
            <w:pPr>
              <w:spacing w:after="0" w:afterAutospacing="0" w:line="240" w:lineRule="auto"/>
              <w:jc w:val="left"/>
              <w:rPr>
                <w:rFonts w:ascii="Helvetica" w:hAnsi="Helvetica"/>
                <w:sz w:val="24"/>
                <w:szCs w:val="24"/>
              </w:rPr>
            </w:pPr>
            <w:r w:rsidRPr="005A0F1F">
              <w:rPr>
                <w:rFonts w:ascii="Helvetica" w:hAnsi="Helvetica"/>
                <w:sz w:val="24"/>
                <w:szCs w:val="24"/>
              </w:rPr>
              <w:t>Ability to listen to others in an open, non-judgmental way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22C9" w14:textId="2585BA55" w:rsidR="004F7E3E" w:rsidRPr="005A0F1F" w:rsidRDefault="004F7E3E" w:rsidP="00252CB3">
            <w:pPr>
              <w:spacing w:after="0" w:afterAutospacing="0" w:line="24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E547BC">
              <w:rPr>
                <w:rFonts w:ascii="Helvetica" w:hAnsi="Helvetica" w:cs="Arial"/>
                <w:noProof/>
                <w:sz w:val="24"/>
                <w:szCs w:val="24"/>
              </w:rPr>
              <w:drawing>
                <wp:inline distT="0" distB="0" distL="0" distR="0" wp14:anchorId="164A1EE8" wp14:editId="34907476">
                  <wp:extent cx="180000" cy="180000"/>
                  <wp:effectExtent l="0" t="0" r="0" b="0"/>
                  <wp:docPr id="40" name="Graphic 40" descr="Checkmar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Checkmark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667D" w14:textId="77777777" w:rsidR="004F7E3E" w:rsidRPr="005A0F1F" w:rsidRDefault="004F7E3E" w:rsidP="00252CB3">
            <w:pPr>
              <w:spacing w:after="0" w:afterAutospacing="0" w:line="240" w:lineRule="auto"/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4F7E3E" w:rsidRPr="005A0F1F" w14:paraId="4F1BB42A" w14:textId="77777777" w:rsidTr="00CC1FDA"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66F6" w14:textId="77777777" w:rsidR="004F7E3E" w:rsidRPr="005A0F1F" w:rsidRDefault="004F7E3E" w:rsidP="00252CB3">
            <w:pPr>
              <w:spacing w:after="0" w:afterAutospacing="0" w:line="240" w:lineRule="auto"/>
              <w:jc w:val="left"/>
              <w:rPr>
                <w:rFonts w:ascii="Helvetica" w:hAnsi="Helvetica"/>
                <w:sz w:val="24"/>
                <w:szCs w:val="24"/>
              </w:rPr>
            </w:pPr>
            <w:r w:rsidRPr="005A0F1F">
              <w:rPr>
                <w:rFonts w:ascii="Helvetica" w:hAnsi="Helvetica"/>
                <w:sz w:val="24"/>
                <w:szCs w:val="24"/>
              </w:rPr>
              <w:t>Basic computer skills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F06" w14:textId="737BB910" w:rsidR="004F7E3E" w:rsidRPr="005A0F1F" w:rsidRDefault="004F7E3E" w:rsidP="00252CB3">
            <w:pPr>
              <w:spacing w:after="0" w:afterAutospacing="0" w:line="24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E547BC">
              <w:rPr>
                <w:rFonts w:ascii="Helvetica" w:hAnsi="Helvetica" w:cs="Arial"/>
                <w:noProof/>
                <w:sz w:val="24"/>
                <w:szCs w:val="24"/>
              </w:rPr>
              <w:drawing>
                <wp:inline distT="0" distB="0" distL="0" distR="0" wp14:anchorId="6C778DD3" wp14:editId="4188D0F6">
                  <wp:extent cx="180000" cy="180000"/>
                  <wp:effectExtent l="0" t="0" r="0" b="0"/>
                  <wp:docPr id="4" name="Graphic 4" descr="Checkmar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Checkmark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E2FC" w14:textId="77777777" w:rsidR="004F7E3E" w:rsidRPr="005A0F1F" w:rsidRDefault="004F7E3E" w:rsidP="00252CB3">
            <w:pPr>
              <w:spacing w:after="0" w:afterAutospacing="0" w:line="240" w:lineRule="auto"/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4F7E3E" w:rsidRPr="005A0F1F" w14:paraId="259F6E66" w14:textId="77777777" w:rsidTr="00CC1FDA"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8832" w14:textId="77777777" w:rsidR="004F7E3E" w:rsidRPr="005A0F1F" w:rsidRDefault="004F7E3E" w:rsidP="00252CB3">
            <w:pPr>
              <w:spacing w:after="0" w:afterAutospacing="0" w:line="240" w:lineRule="auto"/>
              <w:jc w:val="left"/>
              <w:rPr>
                <w:rFonts w:ascii="Helvetica" w:hAnsi="Helvetica"/>
                <w:sz w:val="24"/>
                <w:szCs w:val="24"/>
              </w:rPr>
            </w:pPr>
            <w:r w:rsidRPr="005A0F1F">
              <w:rPr>
                <w:rFonts w:ascii="Helvetica" w:hAnsi="Helvetica"/>
                <w:sz w:val="24"/>
                <w:szCs w:val="24"/>
              </w:rPr>
              <w:t>Understand, respect, and maintain confidentiality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D74F" w14:textId="03BC88C2" w:rsidR="004F7E3E" w:rsidRPr="005A0F1F" w:rsidRDefault="004F7E3E" w:rsidP="00252CB3">
            <w:pPr>
              <w:spacing w:after="0" w:afterAutospacing="0" w:line="24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E547BC">
              <w:rPr>
                <w:rFonts w:ascii="Helvetica" w:hAnsi="Helvetica" w:cs="Arial"/>
                <w:noProof/>
                <w:sz w:val="24"/>
                <w:szCs w:val="24"/>
              </w:rPr>
              <w:drawing>
                <wp:inline distT="0" distB="0" distL="0" distR="0" wp14:anchorId="72D7221C" wp14:editId="42448FBF">
                  <wp:extent cx="180000" cy="180000"/>
                  <wp:effectExtent l="0" t="0" r="0" b="0"/>
                  <wp:docPr id="5" name="Graphic 5" descr="Checkmar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Checkmark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AFF7" w14:textId="77777777" w:rsidR="004F7E3E" w:rsidRPr="005A0F1F" w:rsidRDefault="004F7E3E" w:rsidP="00252CB3">
            <w:pPr>
              <w:spacing w:after="0" w:afterAutospacing="0" w:line="240" w:lineRule="auto"/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4F7E3E" w:rsidRPr="005A0F1F" w14:paraId="48D18E44" w14:textId="77777777" w:rsidTr="00CC1FDA"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0675" w14:textId="77777777" w:rsidR="004F7E3E" w:rsidRPr="005A0F1F" w:rsidRDefault="004F7E3E" w:rsidP="00252CB3">
            <w:pPr>
              <w:spacing w:after="0" w:afterAutospacing="0" w:line="240" w:lineRule="auto"/>
              <w:rPr>
                <w:rFonts w:ascii="Helvetica" w:hAnsi="Helvetica"/>
                <w:sz w:val="24"/>
                <w:szCs w:val="24"/>
              </w:rPr>
            </w:pPr>
            <w:r w:rsidRPr="005A0F1F">
              <w:rPr>
                <w:rFonts w:ascii="Helvetica" w:hAnsi="Helvetica"/>
                <w:sz w:val="24"/>
                <w:szCs w:val="24"/>
              </w:rPr>
              <w:t>Good organisational skills and an ability to manage your own work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BAAD" w14:textId="774A4153" w:rsidR="004F7E3E" w:rsidRPr="005A0F1F" w:rsidRDefault="004F7E3E" w:rsidP="00252CB3">
            <w:pPr>
              <w:spacing w:after="0" w:afterAutospacing="0" w:line="24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E547BC">
              <w:rPr>
                <w:rFonts w:ascii="Helvetica" w:hAnsi="Helvetica" w:cs="Arial"/>
                <w:noProof/>
                <w:sz w:val="24"/>
                <w:szCs w:val="24"/>
              </w:rPr>
              <w:drawing>
                <wp:inline distT="0" distB="0" distL="0" distR="0" wp14:anchorId="76B91299" wp14:editId="350B64C1">
                  <wp:extent cx="180000" cy="180000"/>
                  <wp:effectExtent l="0" t="0" r="0" b="0"/>
                  <wp:docPr id="6" name="Graphic 6" descr="Checkmar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Checkmark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6892" w14:textId="77777777" w:rsidR="004F7E3E" w:rsidRPr="005A0F1F" w:rsidRDefault="004F7E3E" w:rsidP="00252CB3">
            <w:pPr>
              <w:spacing w:after="0" w:afterAutospacing="0" w:line="240" w:lineRule="auto"/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4F7E3E" w:rsidRPr="005A0F1F" w14:paraId="33288F7A" w14:textId="77777777" w:rsidTr="00CC1FDA"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AFC1" w14:textId="77777777" w:rsidR="004F7E3E" w:rsidRPr="005A0F1F" w:rsidRDefault="004F7E3E" w:rsidP="00252CB3">
            <w:pPr>
              <w:spacing w:after="0" w:afterAutospacing="0" w:line="240" w:lineRule="auto"/>
              <w:rPr>
                <w:rFonts w:ascii="Helvetica" w:hAnsi="Helvetica"/>
                <w:sz w:val="24"/>
                <w:szCs w:val="24"/>
              </w:rPr>
            </w:pPr>
            <w:r w:rsidRPr="005A0F1F">
              <w:rPr>
                <w:rFonts w:ascii="Helvetica" w:hAnsi="Helvetica"/>
                <w:sz w:val="24"/>
                <w:szCs w:val="24"/>
              </w:rPr>
              <w:t>Understand and work within appropriate boundaries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4BEA" w14:textId="5561CE55" w:rsidR="004F7E3E" w:rsidRPr="005A0F1F" w:rsidRDefault="004F7E3E" w:rsidP="00252CB3">
            <w:pPr>
              <w:spacing w:after="0" w:afterAutospacing="0" w:line="24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E547BC">
              <w:rPr>
                <w:rFonts w:ascii="Helvetica" w:hAnsi="Helvetica" w:cs="Arial"/>
                <w:noProof/>
                <w:sz w:val="24"/>
                <w:szCs w:val="24"/>
              </w:rPr>
              <w:drawing>
                <wp:inline distT="0" distB="0" distL="0" distR="0" wp14:anchorId="243570EA" wp14:editId="31399946">
                  <wp:extent cx="180000" cy="180000"/>
                  <wp:effectExtent l="0" t="0" r="0" b="0"/>
                  <wp:docPr id="7" name="Graphic 7" descr="Checkmar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Checkmark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30D0" w14:textId="77777777" w:rsidR="004F7E3E" w:rsidRPr="005A0F1F" w:rsidRDefault="004F7E3E" w:rsidP="00252CB3">
            <w:pPr>
              <w:spacing w:after="0" w:afterAutospacing="0" w:line="240" w:lineRule="auto"/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4F7E3E" w:rsidRPr="005A0F1F" w14:paraId="369D5D33" w14:textId="77777777" w:rsidTr="00CC1FDA"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1516" w14:textId="77777777" w:rsidR="004F7E3E" w:rsidRPr="005A0F1F" w:rsidRDefault="004F7E3E" w:rsidP="00252CB3">
            <w:pPr>
              <w:spacing w:after="0" w:afterAutospacing="0" w:line="240" w:lineRule="auto"/>
              <w:rPr>
                <w:rFonts w:ascii="Helvetica" w:hAnsi="Helvetica"/>
                <w:sz w:val="24"/>
                <w:szCs w:val="24"/>
              </w:rPr>
            </w:pPr>
            <w:r w:rsidRPr="005A0F1F">
              <w:rPr>
                <w:rFonts w:ascii="Helvetica" w:hAnsi="Helvetica"/>
                <w:sz w:val="24"/>
                <w:szCs w:val="24"/>
              </w:rPr>
              <w:t>Ability to record information clearly and accurately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B7B2" w14:textId="3C81A68D" w:rsidR="004F7E3E" w:rsidRPr="005A0F1F" w:rsidRDefault="004F7E3E" w:rsidP="00252CB3">
            <w:pPr>
              <w:spacing w:after="0" w:afterAutospacing="0" w:line="240" w:lineRule="auto"/>
              <w:jc w:val="center"/>
              <w:rPr>
                <w:rFonts w:ascii="Helvetica" w:hAnsi="Helvetica"/>
                <w:sz w:val="24"/>
                <w:szCs w:val="24"/>
              </w:rPr>
            </w:pPr>
            <w:r w:rsidRPr="00E547BC">
              <w:rPr>
                <w:rFonts w:ascii="Helvetica" w:hAnsi="Helvetica" w:cs="Arial"/>
                <w:noProof/>
                <w:sz w:val="24"/>
                <w:szCs w:val="24"/>
              </w:rPr>
              <w:drawing>
                <wp:inline distT="0" distB="0" distL="0" distR="0" wp14:anchorId="54DF3594" wp14:editId="12175E1D">
                  <wp:extent cx="180000" cy="180000"/>
                  <wp:effectExtent l="0" t="0" r="0" b="0"/>
                  <wp:docPr id="8" name="Graphic 8" descr="Checkmar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Checkmark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052E" w14:textId="77777777" w:rsidR="004F7E3E" w:rsidRPr="005A0F1F" w:rsidRDefault="004F7E3E" w:rsidP="00252CB3">
            <w:pPr>
              <w:spacing w:after="0" w:afterAutospacing="0" w:line="240" w:lineRule="auto"/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491B0EAE" w14:textId="77777777" w:rsidR="005A0F1F" w:rsidRDefault="005A0F1F" w:rsidP="00252CB3">
      <w:pPr>
        <w:spacing w:after="0" w:afterAutospacing="0" w:line="240" w:lineRule="auto"/>
        <w:rPr>
          <w:rFonts w:ascii="Helvetica" w:hAnsi="Helvetica"/>
          <w:sz w:val="24"/>
          <w:szCs w:val="24"/>
        </w:rPr>
      </w:pPr>
    </w:p>
    <w:p w14:paraId="4E0D3CCD" w14:textId="71C90D95" w:rsidR="005A0F1F" w:rsidRPr="005A0F1F" w:rsidRDefault="005A0F1F" w:rsidP="00252CB3">
      <w:pPr>
        <w:spacing w:after="0" w:afterAutospacing="0" w:line="240" w:lineRule="auto"/>
        <w:rPr>
          <w:rFonts w:ascii="Helvetica" w:hAnsi="Helvetica"/>
          <w:sz w:val="24"/>
          <w:szCs w:val="24"/>
        </w:rPr>
      </w:pPr>
      <w:r w:rsidRPr="005A0F1F">
        <w:rPr>
          <w:rFonts w:ascii="Helvetica" w:hAnsi="Helvetica"/>
          <w:sz w:val="24"/>
          <w:szCs w:val="24"/>
        </w:rPr>
        <w:t>**</w:t>
      </w:r>
      <w:r w:rsidRPr="005A0F1F">
        <w:rPr>
          <w:rFonts w:ascii="Helvetica" w:hAnsi="Helvetica"/>
          <w:i/>
          <w:sz w:val="24"/>
          <w:szCs w:val="24"/>
        </w:rPr>
        <w:t xml:space="preserve"> Having a criminal record will not necessarily prevent you from volunteering with us but may depend on the nature of the circumstances/background of the conviction</w:t>
      </w:r>
      <w:r w:rsidRPr="005A0F1F">
        <w:rPr>
          <w:rFonts w:ascii="Helvetica" w:hAnsi="Helvetica"/>
          <w:sz w:val="24"/>
          <w:szCs w:val="24"/>
        </w:rPr>
        <w:t>.</w:t>
      </w:r>
    </w:p>
    <w:p w14:paraId="62438047" w14:textId="77777777" w:rsidR="00252CB3" w:rsidRDefault="00252CB3" w:rsidP="00252CB3">
      <w:pPr>
        <w:pStyle w:val="Heading2"/>
        <w:spacing w:before="0" w:beforeAutospacing="0" w:after="0" w:afterAutospacing="0" w:line="240" w:lineRule="auto"/>
        <w:jc w:val="left"/>
      </w:pPr>
    </w:p>
    <w:p w14:paraId="7679E55D" w14:textId="60957F5A" w:rsidR="00A9223A" w:rsidRPr="00DF08E6" w:rsidRDefault="00A9223A" w:rsidP="00252CB3">
      <w:pPr>
        <w:pStyle w:val="Heading2"/>
        <w:spacing w:before="0" w:beforeAutospacing="0" w:after="0" w:afterAutospacing="0" w:line="240" w:lineRule="auto"/>
        <w:jc w:val="left"/>
      </w:pPr>
      <w:r w:rsidRPr="00DF08E6">
        <w:t>Hours and commitment</w:t>
      </w:r>
    </w:p>
    <w:p w14:paraId="3D6124F6" w14:textId="77777777" w:rsidR="00A9223A" w:rsidRPr="00DF08E6" w:rsidRDefault="00A9223A" w:rsidP="00252CB3">
      <w:pPr>
        <w:spacing w:after="0" w:afterAutospacing="0" w:line="240" w:lineRule="auto"/>
        <w:jc w:val="left"/>
        <w:rPr>
          <w:rFonts w:ascii="Helvetica" w:hAnsi="Helvetica"/>
        </w:rPr>
      </w:pPr>
    </w:p>
    <w:p w14:paraId="52D3B4BA" w14:textId="77777777" w:rsidR="00A9223A" w:rsidRPr="00BE1BFC" w:rsidRDefault="00A9223A" w:rsidP="00252CB3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Helvetica" w:hAnsi="Helvetica" w:cs="Arial"/>
          <w:sz w:val="24"/>
          <w:szCs w:val="24"/>
        </w:rPr>
      </w:pPr>
      <w:r w:rsidRPr="00BE1BFC">
        <w:rPr>
          <w:rFonts w:ascii="Helvetica" w:hAnsi="Helvetica" w:cs="Arial"/>
          <w:sz w:val="24"/>
          <w:szCs w:val="24"/>
        </w:rPr>
        <w:lastRenderedPageBreak/>
        <w:t xml:space="preserve">During the working week and outside “normal” office hours, including evenings and weekends. </w:t>
      </w:r>
    </w:p>
    <w:p w14:paraId="1EC928BA" w14:textId="77777777" w:rsidR="00A9223A" w:rsidRPr="00BE1BFC" w:rsidRDefault="00A9223A" w:rsidP="00252CB3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Helvetica" w:hAnsi="Helvetica" w:cs="Arial"/>
          <w:b/>
          <w:sz w:val="24"/>
          <w:szCs w:val="24"/>
        </w:rPr>
      </w:pPr>
    </w:p>
    <w:p w14:paraId="262C234A" w14:textId="77777777" w:rsidR="00A9223A" w:rsidRPr="00BE1BFC" w:rsidRDefault="00A9223A" w:rsidP="00252CB3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Helvetica" w:hAnsi="Helvetica" w:cs="Arial"/>
          <w:b/>
          <w:sz w:val="24"/>
          <w:szCs w:val="24"/>
        </w:rPr>
      </w:pPr>
      <w:r w:rsidRPr="00BE1BFC">
        <w:rPr>
          <w:rFonts w:ascii="Helvetica" w:hAnsi="Helvetica" w:cs="Arial"/>
          <w:b/>
          <w:sz w:val="24"/>
          <w:szCs w:val="24"/>
        </w:rPr>
        <w:t xml:space="preserve">Required commitment: </w:t>
      </w:r>
      <w:r w:rsidRPr="00BE1BFC">
        <w:rPr>
          <w:rFonts w:ascii="Helvetica" w:hAnsi="Helvetica" w:cs="Arial"/>
          <w:sz w:val="24"/>
          <w:szCs w:val="24"/>
        </w:rPr>
        <w:t xml:space="preserve">Positive East expects a minimum monthly commitment of 7 hours, (usually 2 x </w:t>
      </w:r>
      <w:proofErr w:type="gramStart"/>
      <w:r w:rsidRPr="00BE1BFC">
        <w:rPr>
          <w:rFonts w:ascii="Helvetica" w:hAnsi="Helvetica" w:cs="Arial"/>
          <w:sz w:val="24"/>
          <w:szCs w:val="24"/>
        </w:rPr>
        <w:t>3 hour</w:t>
      </w:r>
      <w:proofErr w:type="gramEnd"/>
      <w:r w:rsidRPr="00BE1BFC">
        <w:rPr>
          <w:rFonts w:ascii="Helvetica" w:hAnsi="Helvetica" w:cs="Arial"/>
          <w:sz w:val="24"/>
          <w:szCs w:val="24"/>
        </w:rPr>
        <w:t xml:space="preserve"> shifts, but this may vary) for a minimum of six (6) months once trained.</w:t>
      </w:r>
    </w:p>
    <w:p w14:paraId="06529ECF" w14:textId="77777777" w:rsidR="00A9223A" w:rsidRPr="00BE1BFC" w:rsidRDefault="00A9223A" w:rsidP="00252CB3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Helvetica" w:hAnsi="Helvetica" w:cs="Arial"/>
          <w:b/>
          <w:sz w:val="24"/>
          <w:szCs w:val="24"/>
        </w:rPr>
      </w:pPr>
    </w:p>
    <w:p w14:paraId="2AA32545" w14:textId="77777777" w:rsidR="00A9223A" w:rsidRPr="00BE1BFC" w:rsidRDefault="00A9223A" w:rsidP="00252CB3">
      <w:pPr>
        <w:autoSpaceDE w:val="0"/>
        <w:autoSpaceDN w:val="0"/>
        <w:adjustRightInd w:val="0"/>
        <w:spacing w:after="0" w:afterAutospacing="0" w:line="240" w:lineRule="auto"/>
        <w:jc w:val="left"/>
        <w:rPr>
          <w:rFonts w:ascii="Helvetica" w:hAnsi="Helvetica" w:cs="Arial"/>
          <w:b/>
          <w:sz w:val="24"/>
          <w:szCs w:val="24"/>
        </w:rPr>
      </w:pPr>
      <w:r w:rsidRPr="00BE1BFC">
        <w:rPr>
          <w:rFonts w:ascii="Helvetica" w:hAnsi="Helvetica" w:cs="Arial"/>
          <w:sz w:val="24"/>
          <w:szCs w:val="24"/>
        </w:rPr>
        <w:t>Once a session is scheduled and agreed to, attendance is mandatory unless for unavoidable reasons.</w:t>
      </w:r>
      <w:r w:rsidRPr="00BE1BFC">
        <w:rPr>
          <w:rFonts w:ascii="Helvetica" w:hAnsi="Helvetica" w:cs="Arial"/>
          <w:b/>
          <w:sz w:val="24"/>
          <w:szCs w:val="24"/>
        </w:rPr>
        <w:t xml:space="preserve"> Unexcused absences without prior notice of 3 times will be grounds for dismissal as a volunteer.</w:t>
      </w:r>
    </w:p>
    <w:p w14:paraId="4FD99923" w14:textId="77777777" w:rsidR="00A9223A" w:rsidRPr="00252CB3" w:rsidRDefault="00A9223A" w:rsidP="00252CB3">
      <w:pPr>
        <w:pStyle w:val="Heading2"/>
        <w:spacing w:before="0" w:beforeAutospacing="0" w:after="0" w:afterAutospacing="0" w:line="240" w:lineRule="auto"/>
        <w:jc w:val="left"/>
        <w:rPr>
          <w:rFonts w:ascii="Helvetica" w:hAnsi="Helvetica"/>
          <w:sz w:val="24"/>
          <w:szCs w:val="24"/>
        </w:rPr>
      </w:pPr>
    </w:p>
    <w:p w14:paraId="69D4C215" w14:textId="77777777" w:rsidR="00A9223A" w:rsidRPr="00252CB3" w:rsidRDefault="00A9223A" w:rsidP="00252CB3">
      <w:pPr>
        <w:pStyle w:val="Heading2"/>
        <w:spacing w:before="0" w:beforeAutospacing="0" w:after="0" w:afterAutospacing="0" w:line="240" w:lineRule="auto"/>
        <w:jc w:val="left"/>
        <w:rPr>
          <w:rFonts w:ascii="Helvetica" w:hAnsi="Helvetica"/>
          <w:sz w:val="24"/>
          <w:szCs w:val="24"/>
        </w:rPr>
      </w:pPr>
    </w:p>
    <w:p w14:paraId="22268ED3" w14:textId="77777777" w:rsidR="00A9223A" w:rsidRPr="00BE1BFC" w:rsidRDefault="00A9223A" w:rsidP="00252CB3">
      <w:pPr>
        <w:pStyle w:val="Heading2"/>
        <w:spacing w:before="0" w:beforeAutospacing="0" w:after="0" w:afterAutospacing="0" w:line="240" w:lineRule="auto"/>
        <w:jc w:val="left"/>
      </w:pPr>
      <w:r w:rsidRPr="00BE1BFC">
        <w:t>Location</w:t>
      </w:r>
    </w:p>
    <w:p w14:paraId="3C41FD69" w14:textId="77777777" w:rsidR="00A9223A" w:rsidRPr="00BE1BFC" w:rsidRDefault="00A9223A" w:rsidP="00252CB3">
      <w:pPr>
        <w:spacing w:after="0" w:afterAutospacing="0" w:line="240" w:lineRule="auto"/>
        <w:jc w:val="left"/>
        <w:rPr>
          <w:rFonts w:ascii="Helvetica" w:hAnsi="Helvetica"/>
          <w:sz w:val="24"/>
          <w:szCs w:val="24"/>
        </w:rPr>
      </w:pPr>
    </w:p>
    <w:p w14:paraId="4AA366EE" w14:textId="245E3E7A" w:rsidR="00A9223A" w:rsidRPr="00BE1BFC" w:rsidRDefault="00A9223A" w:rsidP="00252CB3">
      <w:pPr>
        <w:numPr>
          <w:ilvl w:val="0"/>
          <w:numId w:val="6"/>
        </w:numPr>
        <w:spacing w:after="0" w:afterAutospacing="0" w:line="240" w:lineRule="auto"/>
        <w:jc w:val="left"/>
        <w:rPr>
          <w:rFonts w:ascii="Helvetica" w:hAnsi="Helvetica"/>
          <w:sz w:val="24"/>
          <w:szCs w:val="24"/>
        </w:rPr>
      </w:pPr>
      <w:r w:rsidRPr="00BE1BFC">
        <w:rPr>
          <w:rFonts w:ascii="Helvetica" w:hAnsi="Helvetica"/>
          <w:sz w:val="24"/>
          <w:szCs w:val="24"/>
        </w:rPr>
        <w:t xml:space="preserve">Some of our </w:t>
      </w:r>
      <w:r w:rsidR="00252CB3">
        <w:rPr>
          <w:rFonts w:ascii="Helvetica" w:hAnsi="Helvetica"/>
          <w:sz w:val="24"/>
          <w:szCs w:val="24"/>
        </w:rPr>
        <w:t>testing services</w:t>
      </w:r>
      <w:r w:rsidRPr="00BE1BFC">
        <w:rPr>
          <w:rFonts w:ascii="Helvetica" w:hAnsi="Helvetica"/>
          <w:sz w:val="24"/>
          <w:szCs w:val="24"/>
        </w:rPr>
        <w:t xml:space="preserve"> will continue to be delivered remotely through online platforms</w:t>
      </w:r>
    </w:p>
    <w:p w14:paraId="79B0A4BB" w14:textId="5F3A4665" w:rsidR="00A9223A" w:rsidRDefault="00A9223A" w:rsidP="00252CB3">
      <w:pPr>
        <w:numPr>
          <w:ilvl w:val="0"/>
          <w:numId w:val="6"/>
        </w:numPr>
        <w:spacing w:after="0" w:afterAutospacing="0" w:line="240" w:lineRule="auto"/>
        <w:jc w:val="left"/>
        <w:rPr>
          <w:rFonts w:ascii="Helvetica" w:hAnsi="Helvetica"/>
          <w:sz w:val="24"/>
          <w:szCs w:val="24"/>
        </w:rPr>
      </w:pPr>
      <w:r w:rsidRPr="00BE1BFC">
        <w:rPr>
          <w:rFonts w:ascii="Helvetica" w:hAnsi="Helvetica"/>
          <w:sz w:val="24"/>
          <w:szCs w:val="24"/>
        </w:rPr>
        <w:t xml:space="preserve">Various </w:t>
      </w:r>
      <w:r w:rsidR="00252CB3">
        <w:rPr>
          <w:rFonts w:ascii="Helvetica" w:hAnsi="Helvetica"/>
          <w:sz w:val="24"/>
          <w:szCs w:val="24"/>
        </w:rPr>
        <w:t xml:space="preserve">venues </w:t>
      </w:r>
      <w:r w:rsidRPr="00BE1BFC">
        <w:rPr>
          <w:rFonts w:ascii="Helvetica" w:hAnsi="Helvetica"/>
          <w:sz w:val="24"/>
          <w:szCs w:val="24"/>
        </w:rPr>
        <w:t>across East London</w:t>
      </w:r>
    </w:p>
    <w:p w14:paraId="7572BE40" w14:textId="4D8B6942" w:rsidR="00252CB3" w:rsidRPr="00BE1BFC" w:rsidRDefault="00252CB3" w:rsidP="00252CB3">
      <w:pPr>
        <w:numPr>
          <w:ilvl w:val="0"/>
          <w:numId w:val="6"/>
        </w:numPr>
        <w:spacing w:after="0" w:afterAutospacing="0" w:line="240" w:lineRule="auto"/>
        <w:jc w:val="left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Various venues across London (as part of GMI Partnership work) (optional)</w:t>
      </w:r>
    </w:p>
    <w:p w14:paraId="08AC85D6" w14:textId="77777777" w:rsidR="00A9223A" w:rsidRPr="00BE1BFC" w:rsidRDefault="00A9223A" w:rsidP="00252CB3">
      <w:pPr>
        <w:spacing w:after="0" w:afterAutospacing="0" w:line="240" w:lineRule="auto"/>
        <w:jc w:val="left"/>
        <w:rPr>
          <w:rFonts w:ascii="Helvetica" w:hAnsi="Helvetica"/>
          <w:sz w:val="24"/>
          <w:szCs w:val="24"/>
        </w:rPr>
      </w:pPr>
    </w:p>
    <w:p w14:paraId="5D97056F" w14:textId="77777777" w:rsidR="00A9223A" w:rsidRPr="00BE1BFC" w:rsidRDefault="00A9223A" w:rsidP="00252CB3">
      <w:pPr>
        <w:spacing w:after="0" w:afterAutospacing="0" w:line="240" w:lineRule="auto"/>
        <w:jc w:val="left"/>
        <w:rPr>
          <w:rFonts w:ascii="Helvetica" w:hAnsi="Helvetica"/>
          <w:sz w:val="24"/>
          <w:szCs w:val="24"/>
        </w:rPr>
      </w:pPr>
    </w:p>
    <w:p w14:paraId="05B850FD" w14:textId="77777777" w:rsidR="00A9223A" w:rsidRPr="00BE1BFC" w:rsidRDefault="00A9223A" w:rsidP="00252CB3">
      <w:pPr>
        <w:pStyle w:val="Heading2"/>
        <w:spacing w:before="0" w:beforeAutospacing="0" w:after="0" w:afterAutospacing="0" w:line="240" w:lineRule="auto"/>
        <w:jc w:val="left"/>
      </w:pPr>
      <w:r w:rsidRPr="00BE1BFC">
        <w:t>More information</w:t>
      </w:r>
    </w:p>
    <w:p w14:paraId="0B07AF56" w14:textId="77777777" w:rsidR="00A9223A" w:rsidRPr="00BE1BFC" w:rsidRDefault="00A9223A" w:rsidP="00252CB3">
      <w:pPr>
        <w:spacing w:after="0" w:afterAutospacing="0" w:line="240" w:lineRule="auto"/>
        <w:jc w:val="left"/>
        <w:rPr>
          <w:rFonts w:ascii="Helvetica" w:hAnsi="Helvetica"/>
          <w:sz w:val="24"/>
          <w:szCs w:val="24"/>
        </w:rPr>
      </w:pPr>
    </w:p>
    <w:p w14:paraId="40DE3D46" w14:textId="77777777" w:rsidR="00A9223A" w:rsidRDefault="00A9223A" w:rsidP="00252CB3">
      <w:pPr>
        <w:spacing w:after="0" w:afterAutospacing="0" w:line="240" w:lineRule="auto"/>
        <w:jc w:val="left"/>
        <w:rPr>
          <w:rFonts w:ascii="Verdana" w:hAnsi="Verdana"/>
          <w:b/>
          <w:bCs/>
          <w:sz w:val="24"/>
          <w:szCs w:val="24"/>
        </w:rPr>
      </w:pPr>
      <w:r w:rsidRPr="00BE1BFC">
        <w:rPr>
          <w:rFonts w:ascii="Helvetica" w:hAnsi="Helvetica"/>
          <w:sz w:val="24"/>
          <w:szCs w:val="24"/>
        </w:rPr>
        <w:t xml:space="preserve">For more information or to discuss volunteering opportunities please contact Positive East’s Volunteer Manager at </w:t>
      </w:r>
      <w:hyperlink r:id="rId9" w:history="1">
        <w:r w:rsidRPr="00BE1BFC">
          <w:rPr>
            <w:rStyle w:val="Hyperlink"/>
            <w:rFonts w:ascii="Helvetica" w:hAnsi="Helvetica"/>
            <w:b/>
            <w:bCs/>
            <w:sz w:val="24"/>
            <w:szCs w:val="24"/>
          </w:rPr>
          <w:t>Maria.Kubler@positiveeast.org.uk</w:t>
        </w:r>
      </w:hyperlink>
      <w:r w:rsidRPr="00BE1BFC">
        <w:rPr>
          <w:rFonts w:ascii="Verdana" w:hAnsi="Verdana"/>
          <w:b/>
          <w:bCs/>
          <w:sz w:val="24"/>
          <w:szCs w:val="24"/>
        </w:rPr>
        <w:t xml:space="preserve"> </w:t>
      </w:r>
    </w:p>
    <w:p w14:paraId="28E187C3" w14:textId="77777777" w:rsidR="00A9223A" w:rsidRDefault="00A9223A" w:rsidP="00252CB3">
      <w:pPr>
        <w:spacing w:after="0" w:afterAutospacing="0" w:line="240" w:lineRule="auto"/>
        <w:jc w:val="left"/>
        <w:rPr>
          <w:rFonts w:ascii="Verdana" w:hAnsi="Verdana"/>
          <w:b/>
          <w:bCs/>
          <w:sz w:val="24"/>
          <w:szCs w:val="24"/>
        </w:rPr>
      </w:pPr>
    </w:p>
    <w:p w14:paraId="6F221BCE" w14:textId="77777777" w:rsidR="00A9223A" w:rsidRDefault="00A9223A" w:rsidP="00252CB3">
      <w:pPr>
        <w:spacing w:after="0" w:afterAutospacing="0" w:line="240" w:lineRule="auto"/>
        <w:jc w:val="left"/>
        <w:rPr>
          <w:rFonts w:ascii="Verdana" w:hAnsi="Verdana"/>
          <w:b/>
          <w:bCs/>
          <w:sz w:val="24"/>
          <w:szCs w:val="24"/>
        </w:rPr>
      </w:pPr>
    </w:p>
    <w:p w14:paraId="0A91911F" w14:textId="77777777" w:rsidR="00A9223A" w:rsidRPr="00BE1BFC" w:rsidRDefault="00A9223A" w:rsidP="00252CB3">
      <w:pPr>
        <w:pStyle w:val="Heading2"/>
        <w:spacing w:before="0" w:beforeAutospacing="0" w:after="0" w:afterAutospacing="0" w:line="240" w:lineRule="auto"/>
        <w:jc w:val="left"/>
      </w:pPr>
      <w:r>
        <w:t>Other opportunities</w:t>
      </w:r>
    </w:p>
    <w:p w14:paraId="0D78F94E" w14:textId="77777777" w:rsidR="00A9223A" w:rsidRPr="00BE1BFC" w:rsidRDefault="00A9223A" w:rsidP="00252CB3">
      <w:pPr>
        <w:spacing w:after="0" w:afterAutospacing="0" w:line="240" w:lineRule="auto"/>
        <w:jc w:val="left"/>
        <w:rPr>
          <w:rFonts w:ascii="Helvetica" w:hAnsi="Helvetica"/>
          <w:sz w:val="24"/>
          <w:szCs w:val="24"/>
        </w:rPr>
      </w:pPr>
    </w:p>
    <w:p w14:paraId="14E7D130" w14:textId="6B828B90" w:rsidR="00A9223A" w:rsidRDefault="00A9223A" w:rsidP="00252CB3">
      <w:pPr>
        <w:spacing w:after="0" w:afterAutospacing="0" w:line="240" w:lineRule="auto"/>
        <w:jc w:val="left"/>
        <w:rPr>
          <w:rFonts w:ascii="Verdana" w:hAnsi="Verdana"/>
          <w:b/>
          <w:color w:val="1F3864" w:themeColor="accent1" w:themeShade="80"/>
          <w:sz w:val="28"/>
          <w:szCs w:val="28"/>
        </w:rPr>
      </w:pPr>
      <w:r>
        <w:rPr>
          <w:rFonts w:ascii="Helvetica" w:hAnsi="Helvetica"/>
          <w:sz w:val="24"/>
          <w:szCs w:val="24"/>
        </w:rPr>
        <w:t xml:space="preserve">We often </w:t>
      </w:r>
      <w:r w:rsidR="007A40C2">
        <w:rPr>
          <w:rFonts w:ascii="Helvetica" w:hAnsi="Helvetica"/>
          <w:sz w:val="24"/>
          <w:szCs w:val="24"/>
        </w:rPr>
        <w:t xml:space="preserve">provide </w:t>
      </w:r>
      <w:r w:rsidR="005A0F1F">
        <w:rPr>
          <w:rFonts w:ascii="Helvetica" w:hAnsi="Helvetica"/>
          <w:sz w:val="24"/>
          <w:szCs w:val="24"/>
        </w:rPr>
        <w:t>information stalls and community workshops</w:t>
      </w:r>
      <w:r>
        <w:rPr>
          <w:rFonts w:ascii="Helvetica" w:hAnsi="Helvetica"/>
          <w:sz w:val="24"/>
          <w:szCs w:val="24"/>
        </w:rPr>
        <w:t xml:space="preserve"> in the same community settings that we deliver </w:t>
      </w:r>
      <w:r w:rsidR="005A0F1F">
        <w:rPr>
          <w:rFonts w:ascii="Helvetica" w:hAnsi="Helvetica"/>
          <w:sz w:val="24"/>
          <w:szCs w:val="24"/>
        </w:rPr>
        <w:t xml:space="preserve">testing services. If you’d be interested in </w:t>
      </w:r>
      <w:r w:rsidR="00393B10">
        <w:rPr>
          <w:rFonts w:ascii="Helvetica" w:hAnsi="Helvetica"/>
          <w:sz w:val="24"/>
          <w:szCs w:val="24"/>
        </w:rPr>
        <w:t>supporting us in</w:t>
      </w:r>
      <w:r w:rsidR="005A0F1F">
        <w:rPr>
          <w:rFonts w:ascii="Helvetica" w:hAnsi="Helvetica"/>
          <w:sz w:val="24"/>
          <w:szCs w:val="24"/>
        </w:rPr>
        <w:t xml:space="preserve"> deliver</w:t>
      </w:r>
      <w:r w:rsidR="00393B10">
        <w:rPr>
          <w:rFonts w:ascii="Helvetica" w:hAnsi="Helvetica"/>
          <w:sz w:val="24"/>
          <w:szCs w:val="24"/>
        </w:rPr>
        <w:t>ing</w:t>
      </w:r>
      <w:r w:rsidR="005A0F1F">
        <w:rPr>
          <w:rFonts w:ascii="Helvetica" w:hAnsi="Helvetica"/>
          <w:sz w:val="24"/>
          <w:szCs w:val="24"/>
        </w:rPr>
        <w:t xml:space="preserve"> these </w:t>
      </w:r>
      <w:r w:rsidR="00393B10">
        <w:rPr>
          <w:rFonts w:ascii="Helvetica" w:hAnsi="Helvetica"/>
          <w:sz w:val="24"/>
          <w:szCs w:val="24"/>
        </w:rPr>
        <w:t xml:space="preserve">services </w:t>
      </w:r>
      <w:r w:rsidR="005A0F1F">
        <w:rPr>
          <w:rFonts w:ascii="Helvetica" w:hAnsi="Helvetica"/>
          <w:sz w:val="24"/>
          <w:szCs w:val="24"/>
        </w:rPr>
        <w:t>please let us know.</w:t>
      </w:r>
    </w:p>
    <w:sectPr w:rsidR="00A9223A" w:rsidSect="00737ACB">
      <w:headerReference w:type="default" r:id="rId10"/>
      <w:footerReference w:type="default" r:id="rId11"/>
      <w:pgSz w:w="11906" w:h="16838"/>
      <w:pgMar w:top="1440" w:right="1080" w:bottom="1440" w:left="108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6E316" w14:textId="77777777" w:rsidR="009F6F74" w:rsidRDefault="009F6F74" w:rsidP="006059A3">
      <w:pPr>
        <w:spacing w:after="0" w:line="240" w:lineRule="auto"/>
      </w:pPr>
      <w:r>
        <w:separator/>
      </w:r>
    </w:p>
  </w:endnote>
  <w:endnote w:type="continuationSeparator" w:id="0">
    <w:p w14:paraId="0F299262" w14:textId="77777777" w:rsidR="009F6F74" w:rsidRDefault="009F6F74" w:rsidP="0060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lks">
    <w:altName w:val="Calibri"/>
    <w:charset w:val="00"/>
    <w:family w:val="auto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8D741" w14:textId="040697F5" w:rsidR="006059A3" w:rsidRPr="006059A3" w:rsidRDefault="006059A3" w:rsidP="006059A3">
    <w:pPr>
      <w:pStyle w:val="Footer"/>
      <w:pBdr>
        <w:top w:val="single" w:sz="6" w:space="1" w:color="auto"/>
      </w:pBdr>
      <w:jc w:val="center"/>
      <w:rPr>
        <w:rFonts w:ascii="Times New Roman" w:hAnsi="Times New Roman"/>
      </w:rPr>
    </w:pPr>
    <w:r>
      <w:rPr>
        <w:rStyle w:val="PageNumber"/>
        <w:rFonts w:ascii="Antique Olive" w:hAnsi="Antique Olive"/>
        <w:b/>
        <w:sz w:val="16"/>
      </w:rPr>
      <w:fldChar w:fldCharType="begin"/>
    </w:r>
    <w:r>
      <w:rPr>
        <w:rStyle w:val="PageNumber"/>
        <w:rFonts w:ascii="Antique Olive" w:hAnsi="Antique Olive"/>
        <w:b/>
        <w:sz w:val="16"/>
      </w:rPr>
      <w:instrText xml:space="preserve"> PAGE </w:instrText>
    </w:r>
    <w:r>
      <w:rPr>
        <w:rStyle w:val="PageNumber"/>
        <w:rFonts w:ascii="Antique Olive" w:hAnsi="Antique Olive"/>
        <w:b/>
        <w:sz w:val="16"/>
      </w:rPr>
      <w:fldChar w:fldCharType="separate"/>
    </w:r>
    <w:r>
      <w:rPr>
        <w:rStyle w:val="PageNumber"/>
        <w:rFonts w:ascii="Antique Olive" w:hAnsi="Antique Olive"/>
        <w:b/>
        <w:sz w:val="16"/>
      </w:rPr>
      <w:t>1</w:t>
    </w:r>
    <w:r>
      <w:rPr>
        <w:rStyle w:val="PageNumber"/>
        <w:rFonts w:ascii="Antique Olive" w:hAnsi="Antique Olive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B1F7E" w14:textId="77777777" w:rsidR="009F6F74" w:rsidRDefault="009F6F74" w:rsidP="006059A3">
      <w:pPr>
        <w:spacing w:after="0" w:line="240" w:lineRule="auto"/>
      </w:pPr>
      <w:r>
        <w:separator/>
      </w:r>
    </w:p>
  </w:footnote>
  <w:footnote w:type="continuationSeparator" w:id="0">
    <w:p w14:paraId="795EEC4D" w14:textId="77777777" w:rsidR="009F6F74" w:rsidRDefault="009F6F74" w:rsidP="0060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67F01" w14:textId="717BF5B5" w:rsidR="00742C9C" w:rsidRDefault="00742C9C" w:rsidP="00742C9C">
    <w:pPr>
      <w:pStyle w:val="Header"/>
      <w:jc w:val="right"/>
    </w:pPr>
    <w:r>
      <w:rPr>
        <w:noProof/>
      </w:rPr>
      <w:drawing>
        <wp:inline distT="0" distB="0" distL="0" distR="0" wp14:anchorId="3B8E0B61" wp14:editId="53574DFF">
          <wp:extent cx="2274570" cy="608330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457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C3F4B"/>
    <w:multiLevelType w:val="hybridMultilevel"/>
    <w:tmpl w:val="B18A6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B0A84"/>
    <w:multiLevelType w:val="hybridMultilevel"/>
    <w:tmpl w:val="E4622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0525C"/>
    <w:multiLevelType w:val="multilevel"/>
    <w:tmpl w:val="08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7475EBA"/>
    <w:multiLevelType w:val="hybridMultilevel"/>
    <w:tmpl w:val="A5205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63EB2"/>
    <w:multiLevelType w:val="hybridMultilevel"/>
    <w:tmpl w:val="EBC6A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30F85"/>
    <w:multiLevelType w:val="hybridMultilevel"/>
    <w:tmpl w:val="2020D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31191"/>
    <w:multiLevelType w:val="hybridMultilevel"/>
    <w:tmpl w:val="289C4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7426C"/>
    <w:multiLevelType w:val="hybridMultilevel"/>
    <w:tmpl w:val="C8723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DC8"/>
    <w:rsid w:val="00000222"/>
    <w:rsid w:val="000434A2"/>
    <w:rsid w:val="00054AAF"/>
    <w:rsid w:val="00117DA3"/>
    <w:rsid w:val="001A39EE"/>
    <w:rsid w:val="001C7067"/>
    <w:rsid w:val="00252CB3"/>
    <w:rsid w:val="002A48FC"/>
    <w:rsid w:val="00346B7C"/>
    <w:rsid w:val="00393B10"/>
    <w:rsid w:val="003C3A4B"/>
    <w:rsid w:val="003C44C6"/>
    <w:rsid w:val="003C633F"/>
    <w:rsid w:val="00402515"/>
    <w:rsid w:val="00440CF4"/>
    <w:rsid w:val="004E01AF"/>
    <w:rsid w:val="004F5689"/>
    <w:rsid w:val="004F7E3E"/>
    <w:rsid w:val="00525A7C"/>
    <w:rsid w:val="00527E5D"/>
    <w:rsid w:val="005A0F1F"/>
    <w:rsid w:val="005C25DD"/>
    <w:rsid w:val="005D6BC5"/>
    <w:rsid w:val="005F6CF3"/>
    <w:rsid w:val="006059A3"/>
    <w:rsid w:val="006F4404"/>
    <w:rsid w:val="00737ACB"/>
    <w:rsid w:val="00742C9C"/>
    <w:rsid w:val="00780A44"/>
    <w:rsid w:val="007A40C2"/>
    <w:rsid w:val="00890EDB"/>
    <w:rsid w:val="008E47F7"/>
    <w:rsid w:val="00944853"/>
    <w:rsid w:val="009F6F74"/>
    <w:rsid w:val="00A0138D"/>
    <w:rsid w:val="00A61008"/>
    <w:rsid w:val="00A9223A"/>
    <w:rsid w:val="00AA6F22"/>
    <w:rsid w:val="00AB2879"/>
    <w:rsid w:val="00AD0B6F"/>
    <w:rsid w:val="00B1627D"/>
    <w:rsid w:val="00B51DC8"/>
    <w:rsid w:val="00BD42D1"/>
    <w:rsid w:val="00C15AF3"/>
    <w:rsid w:val="00C9019F"/>
    <w:rsid w:val="00C90316"/>
    <w:rsid w:val="00CC50FC"/>
    <w:rsid w:val="00CF4503"/>
    <w:rsid w:val="00D83B0B"/>
    <w:rsid w:val="00D84EC4"/>
    <w:rsid w:val="00E37E12"/>
    <w:rsid w:val="00E6655A"/>
    <w:rsid w:val="00E9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38F6F6"/>
  <w15:chartTrackingRefBased/>
  <w15:docId w15:val="{17610D29-19C1-4385-B610-A845B9A4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51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1D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A0F1F"/>
    <w:pPr>
      <w:keepNext/>
      <w:keepLines/>
      <w:spacing w:before="100" w:beforeAutospacing="1" w:line="276" w:lineRule="auto"/>
      <w:outlineLvl w:val="1"/>
    </w:pPr>
    <w:rPr>
      <w:rFonts w:ascii="Folks" w:eastAsiaTheme="majorEastAsia" w:hAnsi="Folks" w:cstheme="majorBidi"/>
      <w:b/>
      <w:color w:val="A2378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A48FC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B51D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DC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51D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0F1F"/>
    <w:rPr>
      <w:rFonts w:ascii="Folks" w:eastAsiaTheme="majorEastAsia" w:hAnsi="Folks" w:cstheme="majorBidi"/>
      <w:b/>
      <w:color w:val="A2378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05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A3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605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059A3"/>
    <w:rPr>
      <w:rFonts w:ascii="Arial" w:hAnsi="Arial"/>
    </w:rPr>
  </w:style>
  <w:style w:type="character" w:styleId="PageNumber">
    <w:name w:val="page number"/>
    <w:basedOn w:val="DefaultParagraphFont"/>
    <w:semiHidden/>
    <w:unhideWhenUsed/>
    <w:rsid w:val="006059A3"/>
  </w:style>
  <w:style w:type="paragraph" w:styleId="ListParagraph">
    <w:name w:val="List Paragraph"/>
    <w:basedOn w:val="Normal"/>
    <w:uiPriority w:val="34"/>
    <w:qFormat/>
    <w:rsid w:val="00737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2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a.Kubler@positiveeas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Martinez</dc:creator>
  <cp:keywords/>
  <dc:description/>
  <cp:lastModifiedBy>Maria Kubler</cp:lastModifiedBy>
  <cp:revision>2</cp:revision>
  <dcterms:created xsi:type="dcterms:W3CDTF">2021-04-01T09:15:00Z</dcterms:created>
  <dcterms:modified xsi:type="dcterms:W3CDTF">2021-04-01T09:15:00Z</dcterms:modified>
</cp:coreProperties>
</file>